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96119" w14:textId="77777777" w:rsidR="00CA2ECB" w:rsidRDefault="00CA2ECB" w:rsidP="00CA2ECB">
      <w:pPr>
        <w:pStyle w:val="Heading1"/>
        <w:keepNext w:val="0"/>
        <w:pageBreakBefore w:val="0"/>
        <w:widowControl/>
        <w:spacing w:before="0"/>
        <w:rPr>
          <w:rFonts w:ascii="Arial" w:hAnsi="Arial" w:cs="Arial"/>
          <w:u w:val="single"/>
        </w:rPr>
      </w:pP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00CA2ECB" w:rsidP="00CA2ECB">
      <w:pPr>
        <w:widowControl/>
        <w:numPr>
          <w:ilvl w:val="1"/>
          <w:numId w:val="1"/>
        </w:numPr>
        <w:spacing w:after="240"/>
        <w:rPr>
          <w:rFonts w:ascii="Arial" w:hAnsi="Arial" w:cs="Arial"/>
        </w:rPr>
      </w:pPr>
      <w:bookmarkStart w:id="37" w:name="_DV_M37"/>
      <w:bookmarkEnd w:id="37"/>
      <w:r>
        <w:rPr>
          <w:rFonts w:ascii="Arial" w:hAnsi="Arial" w:cs="Arial"/>
        </w:rPr>
        <w:t xml:space="preserve">Transmission Works Register </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0"/>
          <w:footerReference w:type="default" r:id="rId11"/>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1" w:name="_DV_M41"/>
      <w:bookmarkEnd w:id="41"/>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77777777" w:rsidR="00CA2ECB" w:rsidRDefault="00CA2ECB" w:rsidP="00CA2ECB">
      <w:pPr>
        <w:pStyle w:val="clauseindent"/>
        <w:widowControl/>
        <w:jc w:val="both"/>
        <w:rPr>
          <w:rFonts w:ascii="Arial" w:hAnsi="Arial" w:cs="Arial"/>
          <w:i/>
          <w:iCs/>
        </w:rPr>
      </w:pPr>
      <w:bookmarkStart w:id="44" w:name="_DV_M44"/>
      <w:bookmarkEnd w:id="44"/>
      <w:r>
        <w:rPr>
          <w:rFonts w:ascii="Arial" w:hAnsi="Arial" w:cs="Arial"/>
          <w:b/>
          <w:bCs/>
        </w:rPr>
        <w:t>The Company</w:t>
      </w:r>
      <w:r>
        <w:rPr>
          <w:rFonts w:ascii="Arial" w:hAnsi="Arial" w:cs="Arial"/>
        </w:rPr>
        <w:t xml:space="preserve"> agrees with each </w:t>
      </w:r>
      <w:r>
        <w:rPr>
          <w:rFonts w:ascii="Arial" w:hAnsi="Arial" w:cs="Arial"/>
          <w:b/>
          <w:bCs/>
        </w:rPr>
        <w:t>User</w:t>
      </w:r>
      <w:r>
        <w:rPr>
          <w:rFonts w:ascii="Arial" w:hAnsi="Arial" w:cs="Arial"/>
        </w:rPr>
        <w:t xml:space="preserve"> to (and in respect of licence obligations contained within Section D or Section E of a transmission licence, procure that a </w:t>
      </w:r>
      <w:r>
        <w:rPr>
          <w:rFonts w:ascii="Arial" w:hAnsi="Arial" w:cs="Arial"/>
          <w:b/>
          <w:bCs/>
        </w:rPr>
        <w:t>Relevant Transmission Licensee</w:t>
      </w:r>
      <w:r>
        <w:rPr>
          <w:rFonts w:ascii="Arial" w:hAnsi="Arial" w:cs="Arial"/>
        </w:rPr>
        <w:t xml:space="preserve"> shall) make available, plan, develop, operate and maintain the</w:t>
      </w:r>
      <w:r>
        <w:rPr>
          <w:rFonts w:ascii="Arial" w:hAnsi="Arial" w:cs="Arial"/>
          <w:b/>
          <w:bCs/>
        </w:rPr>
        <w:t xml:space="preserve"> National Electricity Transmission System</w:t>
      </w:r>
      <w:r>
        <w:rPr>
          <w:rFonts w:ascii="Arial" w:hAnsi="Arial" w:cs="Arial"/>
        </w:rPr>
        <w:t xml:space="preserve"> in accordance with the </w:t>
      </w:r>
      <w:r w:rsidR="0090226E" w:rsidRPr="00BF5046">
        <w:rPr>
          <w:rFonts w:ascii="Arial" w:hAnsi="Arial" w:cs="Arial"/>
          <w:b/>
        </w:rPr>
        <w:t>T</w:t>
      </w:r>
      <w:r w:rsidRPr="00BF5046">
        <w:rPr>
          <w:rFonts w:ascii="Arial" w:hAnsi="Arial" w:cs="Arial"/>
          <w:b/>
        </w:rPr>
        <w:t xml:space="preserve">ransmission </w:t>
      </w:r>
      <w:r w:rsidR="0090226E" w:rsidRPr="00BF5046">
        <w:rPr>
          <w:rFonts w:ascii="Arial" w:hAnsi="Arial" w:cs="Arial"/>
          <w:b/>
        </w:rPr>
        <w:t>L</w:t>
      </w:r>
      <w:r w:rsidRPr="00BF5046">
        <w:rPr>
          <w:rFonts w:ascii="Arial" w:hAnsi="Arial" w:cs="Arial"/>
          <w:b/>
        </w:rPr>
        <w:t xml:space="preserve">icences </w:t>
      </w:r>
      <w:r>
        <w:rPr>
          <w:rFonts w:ascii="Arial" w:hAnsi="Arial" w:cs="Arial"/>
        </w:rPr>
        <w:t xml:space="preserve">and with the </w:t>
      </w:r>
      <w:r>
        <w:rPr>
          <w:rFonts w:ascii="Arial" w:hAnsi="Arial" w:cs="Arial"/>
          <w:b/>
          <w:bCs/>
        </w:rPr>
        <w:t>Grid Code</w:t>
      </w:r>
      <w:r>
        <w:rPr>
          <w:rFonts w:ascii="Arial" w:hAnsi="Arial" w:cs="Arial"/>
        </w:rPr>
        <w:t xml:space="preserve"> subject to any </w:t>
      </w:r>
      <w:r>
        <w:rPr>
          <w:rFonts w:ascii="Arial" w:hAnsi="Arial" w:cs="Arial"/>
          <w:b/>
          <w:bCs/>
        </w:rPr>
        <w:t>Derogations</w:t>
      </w:r>
      <w:r>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w:t>
      </w:r>
      <w:r>
        <w:rPr>
          <w:rFonts w:ascii="Arial" w:hAnsi="Arial" w:cs="Arial"/>
        </w:rPr>
        <w:lastRenderedPageBreak/>
        <w:t xml:space="preserve">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77777777" w:rsidR="00CA2ECB" w:rsidRDefault="00CA2ECB" w:rsidP="00CA2ECB">
      <w:pPr>
        <w:pStyle w:val="Heading4"/>
        <w:widowControl/>
        <w:numPr>
          <w:ilvl w:val="2"/>
          <w:numId w:val="24"/>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p>
    <w:p w14:paraId="104BAA87" w14:textId="7777777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6" w:name="_DV_M55"/>
      <w:bookmarkEnd w:id="56"/>
      <w:r>
        <w:rPr>
          <w:rFonts w:ascii="Arial" w:hAnsi="Arial" w:cs="Arial"/>
          <w:b/>
          <w:bCs/>
        </w:rPr>
        <w:t>The Company</w:t>
      </w:r>
      <w:r>
        <w:rPr>
          <w:rFonts w:ascii="Arial" w:hAnsi="Arial" w:cs="Arial"/>
        </w:rPr>
        <w:t xml:space="preserve"> shall apply to the </w:t>
      </w:r>
      <w:r>
        <w:rPr>
          <w:rFonts w:ascii="Arial" w:hAnsi="Arial" w:cs="Arial"/>
          <w:b/>
          <w:bCs/>
        </w:rPr>
        <w:t>Authority</w:t>
      </w:r>
      <w:r>
        <w:rPr>
          <w:rFonts w:ascii="Arial" w:hAnsi="Arial" w:cs="Arial"/>
        </w:rPr>
        <w:t xml:space="preserve"> for a direction under paragraph 11 of Standard Condition C14 relieving </w:t>
      </w:r>
      <w:r>
        <w:rPr>
          <w:rFonts w:ascii="Arial" w:hAnsi="Arial" w:cs="Arial"/>
          <w:b/>
          <w:bCs/>
        </w:rPr>
        <w:t>The Company</w:t>
      </w:r>
      <w:r>
        <w:rPr>
          <w:rFonts w:ascii="Arial" w:hAnsi="Arial" w:cs="Arial"/>
        </w:rPr>
        <w:t xml:space="preserve"> from the obligation to implement or comply with the </w:t>
      </w:r>
      <w:r>
        <w:rPr>
          <w:rFonts w:ascii="Arial" w:hAnsi="Arial" w:cs="Arial"/>
          <w:b/>
          <w:bCs/>
        </w:rPr>
        <w:t>Grid Code</w:t>
      </w:r>
      <w:r>
        <w:rPr>
          <w:rFonts w:ascii="Arial" w:hAnsi="Arial" w:cs="Arial"/>
        </w:rPr>
        <w:t xml:space="preserve">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and </w:t>
      </w:r>
    </w:p>
    <w:p w14:paraId="41D9A8BA" w14:textId="7777777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7" w:name="_DV_M56"/>
      <w:bookmarkEnd w:id="57"/>
      <w:r>
        <w:rPr>
          <w:rFonts w:ascii="Arial" w:hAnsi="Arial" w:cs="Arial"/>
        </w:rPr>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 xml:space="preserve">The </w:t>
      </w:r>
      <w:proofErr w:type="gramStart"/>
      <w:r>
        <w:rPr>
          <w:rFonts w:ascii="Arial" w:hAnsi="Arial" w:cs="Arial"/>
          <w:b/>
          <w:bCs/>
        </w:rPr>
        <w:t xml:space="preserve">Company  </w:t>
      </w:r>
      <w:r>
        <w:rPr>
          <w:rFonts w:ascii="Arial" w:hAnsi="Arial" w:cs="Arial"/>
        </w:rPr>
        <w:t>to</w:t>
      </w:r>
      <w:proofErr w:type="gramEnd"/>
      <w:r>
        <w:rPr>
          <w:rFonts w:ascii="Arial" w:hAnsi="Arial" w:cs="Arial"/>
        </w:rPr>
        <w:t xml:space="preserve"> make such an application to the </w:t>
      </w:r>
      <w:r>
        <w:rPr>
          <w:rFonts w:ascii="Arial" w:hAnsi="Arial" w:cs="Arial"/>
          <w:b/>
          <w:bCs/>
        </w:rPr>
        <w:t>Authority</w:t>
      </w:r>
      <w:r>
        <w:rPr>
          <w:rFonts w:ascii="Arial" w:hAnsi="Arial" w:cs="Arial"/>
        </w:rPr>
        <w:t>.</w:t>
      </w:r>
    </w:p>
    <w:p w14:paraId="562ABD70" w14:textId="77777777" w:rsidR="00CA2ECB" w:rsidRDefault="00CA2ECB" w:rsidP="00CA2ECB">
      <w:pPr>
        <w:pStyle w:val="Heading4"/>
        <w:widowControl/>
        <w:numPr>
          <w:ilvl w:val="2"/>
          <w:numId w:val="24"/>
        </w:numPr>
        <w:jc w:val="both"/>
        <w:rPr>
          <w:rFonts w:ascii="Arial" w:hAnsi="Arial" w:cs="Arial"/>
        </w:rPr>
      </w:pPr>
      <w:bookmarkStart w:id="58" w:name="_DV_M57"/>
      <w:bookmarkEnd w:id="58"/>
      <w:r>
        <w:rPr>
          <w:rFonts w:ascii="Arial" w:hAnsi="Arial" w:cs="Arial"/>
        </w:rPr>
        <w:t xml:space="preserve">An application by </w:t>
      </w:r>
      <w:r>
        <w:rPr>
          <w:rFonts w:ascii="Arial" w:hAnsi="Arial" w:cs="Arial"/>
          <w:b/>
          <w:bCs/>
        </w:rPr>
        <w:t>The Company</w:t>
      </w:r>
      <w:r>
        <w:rPr>
          <w:rFonts w:ascii="Arial" w:hAnsi="Arial" w:cs="Arial"/>
        </w:rPr>
        <w:t xml:space="preserve"> pursuant to paragraph 6.3.6(i) shall inter alia include any grounds which </w:t>
      </w:r>
      <w:r>
        <w:rPr>
          <w:rFonts w:ascii="Arial" w:hAnsi="Arial" w:cs="Arial"/>
          <w:b/>
          <w:bCs/>
        </w:rPr>
        <w:t>The Company</w:t>
      </w:r>
      <w:r>
        <w:rPr>
          <w:rFonts w:ascii="Arial" w:hAnsi="Arial" w:cs="Arial"/>
        </w:rPr>
        <w:t xml:space="preserve">, in its reasonable opinion, may have why the </w:t>
      </w:r>
      <w:r>
        <w:rPr>
          <w:rFonts w:ascii="Arial" w:hAnsi="Arial" w:cs="Arial"/>
          <w:b/>
          <w:bCs/>
        </w:rPr>
        <w:t>Authority</w:t>
      </w:r>
      <w:r>
        <w:rPr>
          <w:rFonts w:ascii="Arial" w:hAnsi="Arial" w:cs="Arial"/>
        </w:rPr>
        <w:t xml:space="preserve"> should not issue a direction under paragraph 11 of Standard Condition C14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w:t>
      </w:r>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77777777"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proofErr w:type="gramStart"/>
      <w:r>
        <w:rPr>
          <w:rFonts w:ascii="Arial" w:hAnsi="Arial" w:cs="Arial"/>
          <w:b w:val="0"/>
          <w:bCs w:val="0"/>
          <w:i w:val="0"/>
          <w:iCs w:val="0"/>
        </w:rPr>
        <w:t>than:-</w:t>
      </w:r>
      <w:proofErr w:type="gramEnd"/>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w:t>
      </w:r>
      <w:r>
        <w:rPr>
          <w:rFonts w:ascii="Arial" w:hAnsi="Arial" w:cs="Arial"/>
          <w:b w:val="0"/>
          <w:bCs w:val="0"/>
          <w:i w:val="0"/>
          <w:iCs w:val="0"/>
        </w:rPr>
        <w:lastRenderedPageBreak/>
        <w:t xml:space="preserve">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4" w:name="_DV_M63"/>
      <w:bookmarkStart w:id="65" w:name="_Toc490940298"/>
      <w:bookmarkEnd w:id="64"/>
      <w:r>
        <w:t>OBLIGATIONS OF USERS WHO OWN OR OPERATE DISTRIBUTION SYSTEMS</w:t>
      </w:r>
    </w:p>
    <w:p w14:paraId="1862A519" w14:textId="77777777" w:rsidR="00CA2ECB" w:rsidRDefault="00CA2ECB" w:rsidP="00CA2ECB">
      <w:pPr>
        <w:pStyle w:val="Heading3"/>
        <w:keepNext/>
        <w:widowControl/>
        <w:numPr>
          <w:ilvl w:val="0"/>
          <w:numId w:val="0"/>
        </w:numPr>
        <w:tabs>
          <w:tab w:val="num" w:pos="851"/>
        </w:tabs>
        <w:ind w:left="425" w:hanging="855"/>
        <w:jc w:val="both"/>
        <w:rPr>
          <w:b w:val="0"/>
          <w:bCs w:val="0"/>
        </w:rPr>
      </w:pP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66" w:name="_DV_M64"/>
      <w:bookmarkEnd w:id="66"/>
      <w:r>
        <w:rPr>
          <w:rFonts w:ascii="Arial" w:hAnsi="Arial" w:cs="Arial"/>
        </w:rPr>
        <w:t>6.5.1</w:t>
      </w:r>
    </w:p>
    <w:p w14:paraId="7699A79E" w14:textId="77777777" w:rsidR="00CA2ECB" w:rsidRDefault="00CA2ECB" w:rsidP="00CA2ECB">
      <w:pPr>
        <w:widowControl/>
        <w:tabs>
          <w:tab w:val="left" w:pos="1701"/>
          <w:tab w:val="left" w:pos="2552"/>
        </w:tabs>
        <w:ind w:left="2552" w:hanging="1701"/>
        <w:jc w:val="both"/>
        <w:rPr>
          <w:rFonts w:ascii="Arial" w:hAnsi="Arial" w:cs="Arial"/>
        </w:rPr>
      </w:pPr>
      <w:bookmarkStart w:id="67" w:name="_DV_M65"/>
      <w:bookmarkEnd w:id="67"/>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shall not </w:t>
      </w:r>
      <w:r>
        <w:rPr>
          <w:rFonts w:ascii="Arial" w:hAnsi="Arial" w:cs="Arial"/>
          <w:b/>
          <w:bCs/>
        </w:rPr>
        <w:t xml:space="preserve">Energise </w:t>
      </w:r>
      <w:r>
        <w:rPr>
          <w:rFonts w:ascii="Arial" w:hAnsi="Arial" w:cs="Arial"/>
        </w:rPr>
        <w:t xml:space="preserve">the connection between a </w:t>
      </w:r>
      <w:r>
        <w:rPr>
          <w:rFonts w:ascii="Arial" w:hAnsi="Arial" w:cs="Arial"/>
          <w:b/>
          <w:bCs/>
        </w:rPr>
        <w:t>Relevant</w:t>
      </w:r>
      <w:r>
        <w:rPr>
          <w:rFonts w:ascii="Arial" w:hAnsi="Arial" w:cs="Arial"/>
        </w:rPr>
        <w:t xml:space="preserve"> </w:t>
      </w:r>
      <w:r>
        <w:rPr>
          <w:rFonts w:ascii="Arial" w:hAnsi="Arial" w:cs="Arial"/>
          <w:b/>
          <w:bCs/>
        </w:rPr>
        <w:t>Embedded</w:t>
      </w:r>
      <w:r>
        <w:rPr>
          <w:rFonts w:ascii="Arial" w:hAnsi="Arial" w:cs="Arial"/>
        </w:rPr>
        <w:t xml:space="preserve"> </w:t>
      </w:r>
      <w:r>
        <w:rPr>
          <w:rFonts w:ascii="Arial" w:hAnsi="Arial" w:cs="Arial"/>
          <w:b/>
          <w:bCs/>
        </w:rPr>
        <w:t xml:space="preserve">Medium Power Station </w:t>
      </w:r>
      <w:r>
        <w:rPr>
          <w:rFonts w:ascii="Arial" w:hAnsi="Arial" w:cs="Arial"/>
        </w:rPr>
        <w:t xml:space="preserve">or a </w:t>
      </w:r>
      <w:r>
        <w:rPr>
          <w:rFonts w:ascii="Arial" w:hAnsi="Arial" w:cs="Arial"/>
          <w:b/>
          <w:bCs/>
        </w:rPr>
        <w:t xml:space="preserve">Relevant Embedded Small Power Station </w:t>
      </w:r>
      <w:r>
        <w:rPr>
          <w:rFonts w:ascii="Arial" w:hAnsi="Arial" w:cs="Arial"/>
        </w:rPr>
        <w:t xml:space="preserve">and its </w:t>
      </w:r>
      <w:r>
        <w:rPr>
          <w:rFonts w:ascii="Arial" w:hAnsi="Arial" w:cs="Arial"/>
          <w:b/>
          <w:bCs/>
        </w:rPr>
        <w:t>Distribution System</w:t>
      </w:r>
      <w:r>
        <w:rPr>
          <w:rFonts w:ascii="Arial" w:hAnsi="Arial" w:cs="Arial"/>
        </w:rPr>
        <w:t xml:space="preserve"> nor permit the use of its </w:t>
      </w:r>
      <w:r>
        <w:rPr>
          <w:rFonts w:ascii="Arial" w:hAnsi="Arial" w:cs="Arial"/>
          <w:b/>
          <w:bCs/>
        </w:rPr>
        <w:t xml:space="preserve">Distribution System </w:t>
      </w:r>
      <w:r>
        <w:rPr>
          <w:rFonts w:ascii="Arial" w:hAnsi="Arial" w:cs="Arial"/>
        </w:rPr>
        <w:t>by the same until:</w:t>
      </w:r>
    </w:p>
    <w:p w14:paraId="7FC04677" w14:textId="77777777" w:rsidR="00CA2ECB" w:rsidRDefault="00CA2ECB" w:rsidP="00CA2ECB">
      <w:pPr>
        <w:widowControl/>
        <w:tabs>
          <w:tab w:val="left" w:pos="1701"/>
          <w:tab w:val="left" w:pos="2268"/>
          <w:tab w:val="left" w:pos="2552"/>
        </w:tabs>
        <w:ind w:left="2552" w:hanging="1701"/>
        <w:jc w:val="both"/>
      </w:pPr>
    </w:p>
    <w:p w14:paraId="0E5C3CFE" w14:textId="77777777" w:rsidR="00CA2ECB" w:rsidRDefault="00CA2ECB" w:rsidP="00CA2ECB">
      <w:pPr>
        <w:widowControl/>
        <w:numPr>
          <w:ilvl w:val="0"/>
          <w:numId w:val="32"/>
        </w:numPr>
        <w:tabs>
          <w:tab w:val="left" w:pos="2160"/>
          <w:tab w:val="left" w:pos="2552"/>
        </w:tabs>
        <w:ind w:left="3403" w:hanging="851"/>
        <w:jc w:val="both"/>
      </w:pPr>
      <w:bookmarkStart w:id="68" w:name="_DV_M66"/>
      <w:bookmarkEnd w:id="68"/>
      <w:r>
        <w:rPr>
          <w:rFonts w:ascii="Arial" w:hAnsi="Arial" w:cs="Arial"/>
          <w:b/>
          <w:bCs/>
        </w:rPr>
        <w:t xml:space="preserve">The Company </w:t>
      </w:r>
      <w:r>
        <w:rPr>
          <w:rFonts w:ascii="Arial" w:hAnsi="Arial" w:cs="Arial"/>
        </w:rPr>
        <w:t xml:space="preserve">has confirmed to the </w:t>
      </w:r>
      <w:r>
        <w:rPr>
          <w:rFonts w:ascii="Arial" w:hAnsi="Arial" w:cs="Arial"/>
          <w:b/>
          <w:bCs/>
        </w:rPr>
        <w:t xml:space="preserve">User </w:t>
      </w:r>
      <w:r>
        <w:rPr>
          <w:rFonts w:ascii="Arial" w:hAnsi="Arial" w:cs="Arial"/>
        </w:rPr>
        <w:t xml:space="preserve">that those works set out in the relevant </w:t>
      </w:r>
      <w:r>
        <w:rPr>
          <w:rFonts w:ascii="Arial" w:hAnsi="Arial" w:cs="Arial"/>
          <w:b/>
          <w:bCs/>
        </w:rPr>
        <w:t>Construction Agreement</w:t>
      </w:r>
      <w:r>
        <w:rPr>
          <w:rFonts w:ascii="Arial" w:hAnsi="Arial" w:cs="Arial"/>
        </w:rPr>
        <w:t xml:space="preserve"> have been completed,</w:t>
      </w:r>
    </w:p>
    <w:p w14:paraId="039C9632" w14:textId="77777777" w:rsidR="00CA2ECB" w:rsidRDefault="00CA2ECB" w:rsidP="00CA2ECB">
      <w:pPr>
        <w:widowControl/>
        <w:numPr>
          <w:ilvl w:val="0"/>
          <w:numId w:val="32"/>
        </w:numPr>
        <w:tabs>
          <w:tab w:val="left" w:pos="2160"/>
          <w:tab w:val="left" w:pos="2552"/>
        </w:tabs>
        <w:ind w:left="3403" w:hanging="851"/>
        <w:jc w:val="both"/>
      </w:pPr>
      <w:bookmarkStart w:id="69" w:name="_DV_M67"/>
      <w:bookmarkEnd w:id="69"/>
      <w:r>
        <w:rPr>
          <w:rFonts w:ascii="Arial" w:hAnsi="Arial" w:cs="Arial"/>
        </w:rPr>
        <w:t xml:space="preserve">the </w:t>
      </w:r>
      <w:r>
        <w:rPr>
          <w:rFonts w:ascii="Arial" w:hAnsi="Arial" w:cs="Arial"/>
          <w:b/>
          <w:bCs/>
        </w:rPr>
        <w:t>User</w:t>
      </w:r>
      <w:r>
        <w:rPr>
          <w:rFonts w:ascii="Arial" w:hAnsi="Arial" w:cs="Arial"/>
        </w:rPr>
        <w:t xml:space="preserve"> has confirmed to </w:t>
      </w:r>
      <w:r>
        <w:rPr>
          <w:rFonts w:ascii="Arial" w:hAnsi="Arial" w:cs="Arial"/>
          <w:b/>
          <w:bCs/>
        </w:rPr>
        <w:t>The Company</w:t>
      </w:r>
      <w:r>
        <w:rPr>
          <w:rFonts w:ascii="Arial" w:hAnsi="Arial" w:cs="Arial"/>
        </w:rPr>
        <w:t xml:space="preserve"> that the requirements of the </w:t>
      </w:r>
      <w:r>
        <w:rPr>
          <w:rFonts w:ascii="Arial" w:hAnsi="Arial" w:cs="Arial"/>
          <w:b/>
          <w:bCs/>
        </w:rPr>
        <w:t xml:space="preserve">Grid Code </w:t>
      </w:r>
      <w:r>
        <w:rPr>
          <w:rFonts w:ascii="Arial" w:hAnsi="Arial" w:cs="Arial"/>
        </w:rPr>
        <w:t>which relate to the</w:t>
      </w:r>
      <w:r>
        <w:rPr>
          <w:rFonts w:ascii="Arial" w:hAnsi="Arial" w:cs="Arial"/>
          <w:b/>
          <w:bCs/>
        </w:rPr>
        <w:t xml:space="preserve"> Power Station </w:t>
      </w:r>
      <w:r>
        <w:rPr>
          <w:rFonts w:ascii="Arial" w:hAnsi="Arial" w:cs="Arial"/>
        </w:rPr>
        <w:t xml:space="preserve">and any additional </w:t>
      </w:r>
      <w:proofErr w:type="gramStart"/>
      <w:r>
        <w:rPr>
          <w:rFonts w:ascii="Arial" w:hAnsi="Arial" w:cs="Arial"/>
          <w:b/>
          <w:bCs/>
        </w:rPr>
        <w:t>Site Specific</w:t>
      </w:r>
      <w:proofErr w:type="gramEnd"/>
      <w:r>
        <w:rPr>
          <w:rFonts w:ascii="Arial" w:hAnsi="Arial" w:cs="Arial"/>
          <w:b/>
          <w:bCs/>
        </w:rPr>
        <w:t xml:space="preserve"> Requirements,</w:t>
      </w:r>
      <w:r>
        <w:rPr>
          <w:rFonts w:ascii="Arial" w:hAnsi="Arial" w:cs="Arial"/>
        </w:rPr>
        <w:t xml:space="preserve"> as set out in the </w:t>
      </w:r>
      <w:r>
        <w:rPr>
          <w:rFonts w:ascii="Arial" w:hAnsi="Arial" w:cs="Arial"/>
          <w:b/>
          <w:bCs/>
        </w:rPr>
        <w:t>User’s Bilateral Agreement</w:t>
      </w:r>
      <w:r>
        <w:rPr>
          <w:rFonts w:ascii="Arial" w:hAnsi="Arial" w:cs="Arial"/>
        </w:rPr>
        <w:t xml:space="preserve"> have been complied with, and</w:t>
      </w:r>
    </w:p>
    <w:p w14:paraId="293ABF4D" w14:textId="77777777" w:rsidR="00CA2ECB" w:rsidRDefault="00CA2ECB" w:rsidP="00CA2ECB">
      <w:pPr>
        <w:widowControl/>
        <w:numPr>
          <w:ilvl w:val="0"/>
          <w:numId w:val="32"/>
        </w:numPr>
        <w:tabs>
          <w:tab w:val="left" w:pos="2160"/>
          <w:tab w:val="left" w:pos="2552"/>
        </w:tabs>
        <w:ind w:left="3403" w:hanging="851"/>
        <w:jc w:val="both"/>
      </w:pPr>
      <w:bookmarkStart w:id="70" w:name="_DV_M68"/>
      <w:bookmarkEnd w:id="70"/>
      <w:r>
        <w:rPr>
          <w:rFonts w:ascii="Arial" w:hAnsi="Arial" w:cs="Arial"/>
        </w:rPr>
        <w:t xml:space="preserve">the process in Paragraph 6.5.5 has been completed to </w:t>
      </w:r>
      <w:r>
        <w:rPr>
          <w:rFonts w:ascii="Arial" w:hAnsi="Arial" w:cs="Arial"/>
          <w:b/>
          <w:bCs/>
        </w:rPr>
        <w:t>The Company</w:t>
      </w:r>
      <w:r>
        <w:rPr>
          <w:rFonts w:ascii="Arial" w:hAnsi="Arial" w:cs="Arial"/>
        </w:rPr>
        <w:t>’s reasonable satisfaction.</w:t>
      </w:r>
    </w:p>
    <w:p w14:paraId="4DC9BD38" w14:textId="77777777" w:rsidR="00CA2ECB" w:rsidRDefault="00CA2ECB" w:rsidP="00CA2ECB">
      <w:pPr>
        <w:widowControl/>
        <w:tabs>
          <w:tab w:val="left" w:pos="1701"/>
          <w:tab w:val="left" w:pos="2268"/>
          <w:tab w:val="left" w:pos="2552"/>
        </w:tabs>
        <w:ind w:left="2552" w:hanging="851"/>
        <w:jc w:val="both"/>
        <w:rPr>
          <w:rFonts w:ascii="Arial" w:hAnsi="Arial" w:cs="Arial"/>
        </w:rPr>
      </w:pPr>
    </w:p>
    <w:p w14:paraId="4F6CFBCA" w14:textId="77777777" w:rsidR="00CA2ECB" w:rsidRDefault="00CA2ECB" w:rsidP="00CA2ECB">
      <w:pPr>
        <w:widowControl/>
        <w:tabs>
          <w:tab w:val="left" w:pos="2552"/>
        </w:tabs>
        <w:ind w:left="2552" w:hanging="1701"/>
        <w:jc w:val="both"/>
        <w:rPr>
          <w:rFonts w:ascii="Arial" w:hAnsi="Arial" w:cs="Arial"/>
          <w:i/>
          <w:iCs/>
        </w:rPr>
      </w:pPr>
      <w:bookmarkStart w:id="71" w:name="_DV_M69"/>
      <w:bookmarkEnd w:id="71"/>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shall not </w:t>
      </w:r>
      <w:r>
        <w:rPr>
          <w:rFonts w:ascii="Arial" w:hAnsi="Arial" w:cs="Arial"/>
          <w:b/>
          <w:bCs/>
        </w:rPr>
        <w:t xml:space="preserve">Energise </w:t>
      </w:r>
      <w:r>
        <w:rPr>
          <w:rFonts w:ascii="Arial" w:hAnsi="Arial" w:cs="Arial"/>
        </w:rPr>
        <w:t>the connection between an</w:t>
      </w:r>
      <w:r>
        <w:rPr>
          <w:rFonts w:ascii="Arial" w:hAnsi="Arial" w:cs="Arial"/>
          <w:b/>
          <w:bCs/>
        </w:rPr>
        <w:t xml:space="preserve"> Embedded Medium Power Station </w:t>
      </w:r>
      <w:r>
        <w:rPr>
          <w:rFonts w:ascii="Arial" w:hAnsi="Arial" w:cs="Arial"/>
        </w:rPr>
        <w:t xml:space="preserve">(other than a </w:t>
      </w:r>
      <w:r>
        <w:rPr>
          <w:rFonts w:ascii="Arial" w:hAnsi="Arial" w:cs="Arial"/>
          <w:b/>
          <w:bCs/>
        </w:rPr>
        <w:t>Relevant Embedded Medium Power Station</w:t>
      </w:r>
      <w:r>
        <w:rPr>
          <w:rFonts w:ascii="Arial" w:hAnsi="Arial" w:cs="Arial"/>
        </w:rPr>
        <w:t xml:space="preserve">, where the provisions above shall apply) or an </w:t>
      </w:r>
      <w:r>
        <w:rPr>
          <w:rFonts w:ascii="Arial" w:hAnsi="Arial" w:cs="Arial"/>
          <w:b/>
          <w:bCs/>
        </w:rPr>
        <w:t xml:space="preserve">Embedded Small Power Station </w:t>
      </w:r>
      <w:r>
        <w:rPr>
          <w:rFonts w:ascii="Arial" w:hAnsi="Arial" w:cs="Arial"/>
        </w:rPr>
        <w:t xml:space="preserve">which is the subject of a </w:t>
      </w:r>
      <w:r>
        <w:rPr>
          <w:rFonts w:ascii="Arial" w:hAnsi="Arial" w:cs="Arial"/>
          <w:b/>
          <w:bCs/>
        </w:rPr>
        <w:t xml:space="preserve">Bilateral Agreement </w:t>
      </w:r>
      <w:r>
        <w:rPr>
          <w:rFonts w:ascii="Arial" w:hAnsi="Arial" w:cs="Arial"/>
        </w:rPr>
        <w:t xml:space="preserve">and its </w:t>
      </w:r>
      <w:r>
        <w:rPr>
          <w:rFonts w:ascii="Arial" w:hAnsi="Arial" w:cs="Arial"/>
          <w:b/>
          <w:bCs/>
        </w:rPr>
        <w:t>Distribution System</w:t>
      </w:r>
      <w:r>
        <w:rPr>
          <w:rFonts w:ascii="Arial" w:hAnsi="Arial" w:cs="Arial"/>
        </w:rPr>
        <w:t xml:space="preserve"> nor permit the use of its </w:t>
      </w:r>
      <w:r>
        <w:rPr>
          <w:rFonts w:ascii="Arial" w:hAnsi="Arial" w:cs="Arial"/>
          <w:b/>
          <w:bCs/>
        </w:rPr>
        <w:t xml:space="preserve">Distribution System </w:t>
      </w:r>
      <w:r>
        <w:rPr>
          <w:rFonts w:ascii="Arial" w:hAnsi="Arial" w:cs="Arial"/>
        </w:rPr>
        <w:t xml:space="preserve">by the same until </w:t>
      </w:r>
      <w:r>
        <w:rPr>
          <w:rFonts w:ascii="Arial" w:hAnsi="Arial" w:cs="Arial"/>
          <w:b/>
          <w:bCs/>
        </w:rPr>
        <w:t>The Company</w:t>
      </w:r>
      <w:r>
        <w:rPr>
          <w:rFonts w:ascii="Arial" w:hAnsi="Arial" w:cs="Arial"/>
        </w:rPr>
        <w:t xml:space="preserve"> has confirmed to the </w:t>
      </w:r>
      <w:r>
        <w:rPr>
          <w:rFonts w:ascii="Arial" w:hAnsi="Arial" w:cs="Arial"/>
          <w:b/>
          <w:bCs/>
        </w:rPr>
        <w:t>User</w:t>
      </w:r>
      <w:r>
        <w:rPr>
          <w:rFonts w:ascii="Arial" w:hAnsi="Arial" w:cs="Arial"/>
        </w:rPr>
        <w:t xml:space="preserve"> who owns or operates the relevant </w:t>
      </w:r>
      <w:r>
        <w:rPr>
          <w:rFonts w:ascii="Arial" w:hAnsi="Arial" w:cs="Arial"/>
          <w:b/>
          <w:bCs/>
        </w:rPr>
        <w:t>Distribution System</w:t>
      </w:r>
      <w:r>
        <w:rPr>
          <w:rFonts w:ascii="Arial" w:hAnsi="Arial" w:cs="Arial"/>
        </w:rPr>
        <w:t xml:space="preserve"> that the person owning or operating the plant has where required completed the </w:t>
      </w:r>
      <w:r>
        <w:rPr>
          <w:rFonts w:ascii="Arial" w:hAnsi="Arial" w:cs="Arial"/>
          <w:b/>
          <w:bCs/>
        </w:rPr>
        <w:t>Use of System Application (Generators)</w:t>
      </w:r>
      <w:r>
        <w:rPr>
          <w:rFonts w:ascii="Arial" w:hAnsi="Arial" w:cs="Arial"/>
        </w:rPr>
        <w:t xml:space="preserve"> and has entered into a </w:t>
      </w:r>
      <w:r>
        <w:rPr>
          <w:rFonts w:ascii="Arial" w:hAnsi="Arial" w:cs="Arial"/>
          <w:b/>
          <w:bCs/>
        </w:rPr>
        <w:t>Bilateral Agreement</w:t>
      </w:r>
      <w:r>
        <w:rPr>
          <w:rFonts w:ascii="Arial" w:hAnsi="Arial" w:cs="Arial"/>
        </w:rPr>
        <w:t xml:space="preserve"> in the appropriate form with </w:t>
      </w:r>
      <w:r>
        <w:rPr>
          <w:rFonts w:ascii="Arial" w:hAnsi="Arial" w:cs="Arial"/>
          <w:b/>
          <w:bCs/>
        </w:rPr>
        <w:t>The Company</w:t>
      </w:r>
      <w:r>
        <w:rPr>
          <w:rFonts w:ascii="Arial" w:hAnsi="Arial" w:cs="Arial"/>
        </w:rPr>
        <w:t>.</w:t>
      </w:r>
    </w:p>
    <w:p w14:paraId="2304442F" w14:textId="77777777" w:rsidR="00CA2ECB" w:rsidRDefault="00CA2ECB" w:rsidP="00CA2ECB">
      <w:pPr>
        <w:widowControl/>
        <w:tabs>
          <w:tab w:val="left" w:pos="2268"/>
          <w:tab w:val="left" w:pos="2552"/>
        </w:tabs>
        <w:ind w:left="2552" w:hanging="1701"/>
        <w:jc w:val="both"/>
        <w:rPr>
          <w:rFonts w:ascii="Arial" w:hAnsi="Arial" w:cs="Arial"/>
        </w:rPr>
      </w:pPr>
    </w:p>
    <w:p w14:paraId="75B883B5" w14:textId="77777777" w:rsidR="00CA2ECB" w:rsidRDefault="00CA2ECB" w:rsidP="00CA2ECB">
      <w:pPr>
        <w:widowControl/>
        <w:tabs>
          <w:tab w:val="left" w:pos="2552"/>
        </w:tabs>
        <w:ind w:left="2552" w:hanging="1701"/>
        <w:jc w:val="both"/>
      </w:pPr>
      <w:bookmarkStart w:id="72" w:name="_DV_M70"/>
      <w:bookmarkEnd w:id="72"/>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shall not </w:t>
      </w:r>
      <w:r>
        <w:rPr>
          <w:rFonts w:ascii="Arial" w:hAnsi="Arial" w:cs="Arial"/>
          <w:b/>
          <w:bCs/>
        </w:rPr>
        <w:t xml:space="preserve">Energise </w:t>
      </w:r>
      <w:r>
        <w:rPr>
          <w:rFonts w:ascii="Arial" w:hAnsi="Arial" w:cs="Arial"/>
        </w:rPr>
        <w:t xml:space="preserve">the connection between a </w:t>
      </w:r>
      <w:r>
        <w:rPr>
          <w:rFonts w:ascii="Arial" w:hAnsi="Arial" w:cs="Arial"/>
          <w:b/>
          <w:bCs/>
        </w:rPr>
        <w:t xml:space="preserve">Large Power Station </w:t>
      </w:r>
      <w:r>
        <w:rPr>
          <w:rFonts w:ascii="Arial" w:hAnsi="Arial" w:cs="Arial"/>
        </w:rPr>
        <w:t xml:space="preserve">(other than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where the provisions of Paragraph 6.5.1(b) and (c) apply) and its</w:t>
      </w:r>
      <w:r>
        <w:rPr>
          <w:rFonts w:ascii="Arial" w:hAnsi="Arial" w:cs="Arial"/>
          <w:b/>
          <w:bCs/>
        </w:rPr>
        <w:t xml:space="preserve"> Distribution System</w:t>
      </w:r>
      <w:r>
        <w:rPr>
          <w:rFonts w:ascii="Arial" w:hAnsi="Arial" w:cs="Arial"/>
        </w:rPr>
        <w:t xml:space="preserve"> nor permit the use of its </w:t>
      </w:r>
      <w:r>
        <w:rPr>
          <w:rFonts w:ascii="Arial" w:hAnsi="Arial" w:cs="Arial"/>
          <w:b/>
          <w:bCs/>
        </w:rPr>
        <w:t>Distribution System</w:t>
      </w:r>
      <w:r>
        <w:rPr>
          <w:rFonts w:ascii="Arial" w:hAnsi="Arial" w:cs="Arial"/>
        </w:rPr>
        <w:t xml:space="preserve"> by the same </w:t>
      </w:r>
      <w:r>
        <w:rPr>
          <w:rFonts w:ascii="Arial" w:hAnsi="Arial" w:cs="Arial"/>
        </w:rPr>
        <w:lastRenderedPageBreak/>
        <w:t xml:space="preserve">until the person owning or operating the </w:t>
      </w:r>
      <w:r>
        <w:rPr>
          <w:rFonts w:ascii="Arial" w:hAnsi="Arial" w:cs="Arial"/>
          <w:b/>
          <w:bCs/>
        </w:rPr>
        <w:t>Large Power Station</w:t>
      </w:r>
      <w:r>
        <w:rPr>
          <w:rFonts w:ascii="Arial" w:hAnsi="Arial" w:cs="Arial"/>
        </w:rPr>
        <w:t xml:space="preserve"> has entered into a </w:t>
      </w:r>
      <w:r>
        <w:rPr>
          <w:rFonts w:ascii="Arial" w:hAnsi="Arial" w:cs="Arial"/>
          <w:b/>
          <w:bCs/>
        </w:rPr>
        <w:t>Bilateral Agreement</w:t>
      </w:r>
      <w:r>
        <w:rPr>
          <w:rFonts w:ascii="Arial" w:hAnsi="Arial" w:cs="Arial"/>
        </w:rPr>
        <w:t xml:space="preserve"> in the appropriate form with </w:t>
      </w:r>
      <w:r>
        <w:rPr>
          <w:rFonts w:ascii="Arial" w:hAnsi="Arial" w:cs="Arial"/>
          <w:b/>
          <w:bCs/>
        </w:rPr>
        <w:t xml:space="preserve">The Company </w:t>
      </w:r>
      <w:r>
        <w:rPr>
          <w:rFonts w:ascii="Arial" w:hAnsi="Arial" w:cs="Arial"/>
        </w:rPr>
        <w:t xml:space="preserve">and (if such person is not already a party to </w:t>
      </w:r>
      <w:r>
        <w:rPr>
          <w:rFonts w:ascii="Arial" w:hAnsi="Arial" w:cs="Arial"/>
          <w:b/>
          <w:bCs/>
        </w:rPr>
        <w:t>CUSC</w:t>
      </w:r>
      <w:r>
        <w:rPr>
          <w:rFonts w:ascii="Arial" w:hAnsi="Arial" w:cs="Arial"/>
        </w:rPr>
        <w:t xml:space="preserve">) has entered into an </w:t>
      </w:r>
      <w:r>
        <w:rPr>
          <w:rFonts w:ascii="Arial" w:hAnsi="Arial" w:cs="Arial"/>
          <w:b/>
          <w:bCs/>
        </w:rPr>
        <w:t>Accession Agreement</w:t>
      </w:r>
      <w:r>
        <w:rPr>
          <w:rFonts w:ascii="Arial" w:hAnsi="Arial" w:cs="Arial"/>
        </w:rPr>
        <w:t>.</w:t>
      </w:r>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73" w:name="_DV_M71"/>
      <w:bookmarkEnd w:id="73"/>
      <w:r>
        <w:rPr>
          <w:rFonts w:ascii="Arial" w:hAnsi="Arial" w:cs="Arial"/>
        </w:rPr>
        <w:tab/>
        <w:t>(b)</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and its </w:t>
      </w:r>
      <w:r>
        <w:rPr>
          <w:rFonts w:ascii="Arial" w:hAnsi="Arial" w:cs="Arial"/>
          <w:b/>
          <w:bCs/>
        </w:rPr>
        <w:t>Distribution System</w:t>
      </w:r>
      <w:r>
        <w:rPr>
          <w:rFonts w:ascii="Arial" w:hAnsi="Arial" w:cs="Arial"/>
        </w:rPr>
        <w:t xml:space="preserve"> nor permit the use of its </w:t>
      </w:r>
      <w:r>
        <w:rPr>
          <w:rFonts w:ascii="Arial" w:hAnsi="Arial" w:cs="Arial"/>
          <w:b/>
          <w:bCs/>
        </w:rPr>
        <w:t>Distribution System</w:t>
      </w:r>
      <w:r>
        <w:rPr>
          <w:rFonts w:ascii="Arial" w:hAnsi="Arial" w:cs="Arial"/>
        </w:rPr>
        <w:t xml:space="preserve"> by the same until the person who owns or operates the relevant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has (if such person is not already a party to the </w:t>
      </w:r>
      <w:r>
        <w:rPr>
          <w:rFonts w:ascii="Arial" w:hAnsi="Arial" w:cs="Arial"/>
          <w:b/>
          <w:bCs/>
        </w:rPr>
        <w:t>CUSC</w:t>
      </w:r>
      <w:r>
        <w:rPr>
          <w:rFonts w:ascii="Arial" w:hAnsi="Arial" w:cs="Arial"/>
        </w:rPr>
        <w:t xml:space="preserve">) entered into an </w:t>
      </w:r>
      <w:r>
        <w:rPr>
          <w:rFonts w:ascii="Arial" w:hAnsi="Arial" w:cs="Arial"/>
          <w:b/>
          <w:bCs/>
        </w:rPr>
        <w:t>Accession Agreement</w:t>
      </w:r>
      <w:r>
        <w:rPr>
          <w:rFonts w:ascii="Arial" w:hAnsi="Arial" w:cs="Arial"/>
        </w:rPr>
        <w:t xml:space="preserve">, and until </w:t>
      </w:r>
      <w:r>
        <w:rPr>
          <w:rFonts w:ascii="Arial" w:hAnsi="Arial" w:cs="Arial"/>
          <w:b/>
          <w:bCs/>
        </w:rPr>
        <w:t>The Company</w:t>
      </w:r>
      <w:r>
        <w:rPr>
          <w:rFonts w:ascii="Arial" w:hAnsi="Arial" w:cs="Arial"/>
        </w:rPr>
        <w:t xml:space="preserve"> has confirmed to the </w:t>
      </w:r>
      <w:r>
        <w:rPr>
          <w:rFonts w:ascii="Arial" w:hAnsi="Arial" w:cs="Arial"/>
          <w:b/>
          <w:bCs/>
        </w:rPr>
        <w:t>User</w:t>
      </w:r>
      <w:r>
        <w:rPr>
          <w:rFonts w:ascii="Arial" w:hAnsi="Arial" w:cs="Arial"/>
        </w:rPr>
        <w:t xml:space="preserve"> that any </w:t>
      </w:r>
      <w:r>
        <w:rPr>
          <w:rFonts w:ascii="Arial" w:hAnsi="Arial" w:cs="Arial"/>
          <w:b/>
          <w:bCs/>
        </w:rPr>
        <w:t>Transmission Reinforcement Works</w:t>
      </w:r>
      <w:r>
        <w:rPr>
          <w:rFonts w:ascii="Arial" w:hAnsi="Arial" w:cs="Arial"/>
        </w:rPr>
        <w:t xml:space="preserve"> associated with the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listed in the relevant </w:t>
      </w:r>
      <w:r>
        <w:rPr>
          <w:rFonts w:ascii="Arial" w:hAnsi="Arial" w:cs="Arial"/>
          <w:b/>
          <w:bCs/>
        </w:rPr>
        <w:t xml:space="preserve">Construction Agreement </w:t>
      </w:r>
      <w:r>
        <w:rPr>
          <w:rFonts w:ascii="Arial" w:hAnsi="Arial" w:cs="Arial"/>
        </w:rPr>
        <w:t>have been completed.</w:t>
      </w:r>
    </w:p>
    <w:p w14:paraId="35C33EA9" w14:textId="77777777" w:rsidR="00CA2ECB" w:rsidRDefault="00CA2ECB" w:rsidP="00CA2ECB">
      <w:pPr>
        <w:pStyle w:val="Heading4"/>
        <w:widowControl/>
        <w:numPr>
          <w:ilvl w:val="0"/>
          <w:numId w:val="26"/>
        </w:numPr>
        <w:tabs>
          <w:tab w:val="left" w:pos="2066"/>
          <w:tab w:val="num" w:pos="2552"/>
        </w:tabs>
        <w:ind w:left="2552" w:hanging="846"/>
        <w:jc w:val="both"/>
        <w:rPr>
          <w:rFonts w:ascii="Arial" w:hAnsi="Arial" w:cs="Arial"/>
        </w:rPr>
      </w:pPr>
      <w:bookmarkStart w:id="74" w:name="_DV_M72"/>
      <w:bookmarkEnd w:id="74"/>
      <w:r>
        <w:rPr>
          <w:rFonts w:ascii="Arial" w:hAnsi="Arial" w:cs="Arial"/>
        </w:rPr>
        <w:tab/>
        <w:t xml:space="preserve">Without prejudice to Paragraph 6.5.1(b), 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use its best endeavours to procure that any person who owns or operates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and with whom the </w:t>
      </w:r>
      <w:r>
        <w:rPr>
          <w:rFonts w:ascii="Arial" w:hAnsi="Arial" w:cs="Arial"/>
          <w:b/>
          <w:bCs/>
        </w:rPr>
        <w:t>User</w:t>
      </w:r>
      <w:r>
        <w:rPr>
          <w:rFonts w:ascii="Arial" w:hAnsi="Arial" w:cs="Arial"/>
        </w:rPr>
        <w:t xml:space="preserve"> has an agreement for connection to or use of the </w:t>
      </w:r>
      <w:r>
        <w:rPr>
          <w:rFonts w:ascii="Arial" w:hAnsi="Arial" w:cs="Arial"/>
          <w:b/>
          <w:bCs/>
        </w:rPr>
        <w:t>User's</w:t>
      </w:r>
      <w:r>
        <w:rPr>
          <w:rFonts w:ascii="Arial" w:hAnsi="Arial" w:cs="Arial"/>
        </w:rPr>
        <w:t xml:space="preserve"> </w:t>
      </w:r>
      <w:r>
        <w:rPr>
          <w:rFonts w:ascii="Arial" w:hAnsi="Arial" w:cs="Arial"/>
          <w:b/>
          <w:bCs/>
        </w:rPr>
        <w:t>Distribution System</w:t>
      </w:r>
      <w:r>
        <w:rPr>
          <w:rFonts w:ascii="Arial" w:hAnsi="Arial" w:cs="Arial"/>
        </w:rPr>
        <w:t xml:space="preserve"> shall (if such person is not already a party to the </w:t>
      </w:r>
      <w:r>
        <w:rPr>
          <w:rFonts w:ascii="Arial" w:hAnsi="Arial" w:cs="Arial"/>
          <w:b/>
          <w:bCs/>
        </w:rPr>
        <w:t>CUSC</w:t>
      </w:r>
      <w:r>
        <w:rPr>
          <w:rFonts w:ascii="Arial" w:hAnsi="Arial" w:cs="Arial"/>
        </w:rPr>
        <w:t xml:space="preserve">) enter into an </w:t>
      </w:r>
      <w:r>
        <w:rPr>
          <w:rFonts w:ascii="Arial" w:hAnsi="Arial" w:cs="Arial"/>
          <w:b/>
          <w:bCs/>
        </w:rPr>
        <w:t>Accession Agreement</w:t>
      </w:r>
      <w:r>
        <w:rPr>
          <w:rFonts w:ascii="Arial" w:hAnsi="Arial" w:cs="Arial"/>
        </w:rPr>
        <w:t>.</w:t>
      </w:r>
    </w:p>
    <w:p w14:paraId="1E47A034" w14:textId="77777777" w:rsidR="00CA2ECB" w:rsidRDefault="00CA2ECB" w:rsidP="00CA2ECB">
      <w:pPr>
        <w:pStyle w:val="Heading4"/>
        <w:widowControl/>
        <w:numPr>
          <w:ilvl w:val="0"/>
          <w:numId w:val="26"/>
        </w:numPr>
        <w:tabs>
          <w:tab w:val="left" w:pos="2066"/>
          <w:tab w:val="left" w:pos="2520"/>
        </w:tabs>
        <w:ind w:left="2552" w:hanging="846"/>
        <w:jc w:val="both"/>
        <w:rPr>
          <w:rFonts w:ascii="Arial" w:hAnsi="Arial" w:cs="Arial"/>
        </w:rPr>
      </w:pPr>
      <w:bookmarkStart w:id="75" w:name="_DV_M73"/>
      <w:bookmarkEnd w:id="75"/>
      <w:r>
        <w:rPr>
          <w:rFonts w:ascii="Arial" w:hAnsi="Arial" w:cs="Arial"/>
        </w:rPr>
        <w:tab/>
        <w:t xml:space="preserve">Sub-paragraphs (b) and (c) do not apply to 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in relation to an Embedded </w:t>
      </w:r>
      <w:proofErr w:type="spellStart"/>
      <w:r>
        <w:rPr>
          <w:rFonts w:ascii="Arial" w:hAnsi="Arial" w:cs="Arial"/>
        </w:rPr>
        <w:t>Exemptable</w:t>
      </w:r>
      <w:proofErr w:type="spellEnd"/>
      <w:r>
        <w:rPr>
          <w:rFonts w:ascii="Arial" w:hAnsi="Arial" w:cs="Arial"/>
        </w:rPr>
        <w:t xml:space="preserve"> Large Power Station which is </w:t>
      </w:r>
      <w:r>
        <w:rPr>
          <w:rFonts w:ascii="Arial" w:hAnsi="Arial" w:cs="Arial"/>
          <w:b/>
          <w:bCs/>
        </w:rPr>
        <w:t>Embedded</w:t>
      </w:r>
      <w:r>
        <w:rPr>
          <w:rFonts w:ascii="Arial" w:hAnsi="Arial" w:cs="Arial"/>
        </w:rPr>
        <w:t xml:space="preserve"> in a part of the </w:t>
      </w:r>
      <w:r>
        <w:rPr>
          <w:rFonts w:ascii="Arial" w:hAnsi="Arial" w:cs="Arial"/>
          <w:b/>
          <w:bCs/>
        </w:rPr>
        <w:t xml:space="preserve">User’s Distribution System </w:t>
      </w:r>
      <w:r>
        <w:rPr>
          <w:rFonts w:ascii="Arial" w:hAnsi="Arial" w:cs="Arial"/>
        </w:rPr>
        <w:t xml:space="preserve">that is not directly or indirectly connected to the </w:t>
      </w:r>
      <w:r>
        <w:rPr>
          <w:rFonts w:ascii="Arial" w:hAnsi="Arial" w:cs="Arial"/>
          <w:b/>
          <w:bCs/>
        </w:rPr>
        <w:t>National Electricity Transmission System</w:t>
      </w:r>
      <w:r>
        <w:rPr>
          <w:rFonts w:ascii="Arial" w:hAnsi="Arial" w:cs="Arial"/>
        </w:rPr>
        <w:t xml:space="preserve">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w:t>
      </w:r>
    </w:p>
    <w:p w14:paraId="3CD9B751" w14:textId="77777777" w:rsidR="00CA2ECB" w:rsidRDefault="00CA2ECB" w:rsidP="00CA2ECB">
      <w:pPr>
        <w:pStyle w:val="Heading4"/>
        <w:widowControl/>
        <w:numPr>
          <w:ilvl w:val="0"/>
          <w:numId w:val="0"/>
        </w:numPr>
        <w:ind w:left="1702" w:hanging="851"/>
        <w:jc w:val="both"/>
        <w:rPr>
          <w:rFonts w:ascii="Arial" w:hAnsi="Arial" w:cs="Arial"/>
        </w:rPr>
      </w:pPr>
      <w:bookmarkStart w:id="76" w:name="_DV_M74"/>
      <w:bookmarkEnd w:id="76"/>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77" w:name="_DV_M75"/>
      <w:bookmarkEnd w:id="77"/>
      <w:r>
        <w:rPr>
          <w:rFonts w:ascii="Arial" w:hAnsi="Arial" w:cs="Arial"/>
        </w:rPr>
        <w:lastRenderedPageBreak/>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36570845" w14:textId="77777777" w:rsidR="00CA2ECB" w:rsidRDefault="00CA2ECB" w:rsidP="00CA2ECB">
      <w:pPr>
        <w:pStyle w:val="Heading4"/>
        <w:widowControl/>
        <w:numPr>
          <w:ilvl w:val="0"/>
          <w:numId w:val="0"/>
        </w:numPr>
        <w:ind w:left="1702" w:hanging="851"/>
        <w:jc w:val="both"/>
        <w:rPr>
          <w:rFonts w:ascii="Arial" w:hAnsi="Arial" w:cs="Arial"/>
        </w:rPr>
      </w:pPr>
      <w:bookmarkStart w:id="78" w:name="_DV_M76"/>
      <w:bookmarkEnd w:id="78"/>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79" w:name="_DV_M77"/>
      <w:bookmarkEnd w:id="79"/>
      <w:r>
        <w:rPr>
          <w:rFonts w:ascii="Arial" w:hAnsi="Arial" w:cs="Arial"/>
        </w:rPr>
        <w:br w:type="page"/>
      </w:r>
    </w:p>
    <w:p w14:paraId="46AE9151" w14:textId="77777777" w:rsidR="00CA2ECB" w:rsidRDefault="00CA2ECB" w:rsidP="00CA2ECB">
      <w:pPr>
        <w:pStyle w:val="Heading3"/>
        <w:keepNext/>
        <w:widowControl/>
        <w:numPr>
          <w:ilvl w:val="0"/>
          <w:numId w:val="0"/>
        </w:numPr>
        <w:tabs>
          <w:tab w:val="num" w:pos="851"/>
        </w:tabs>
        <w:ind w:hanging="855"/>
        <w:jc w:val="both"/>
      </w:pPr>
      <w:bookmarkStart w:id="80" w:name="_DV_M78"/>
      <w:bookmarkEnd w:id="80"/>
      <w:r>
        <w:rPr>
          <w:rFonts w:ascii="Helvetica" w:hAnsi="Helvetica" w:cs="Helvetica"/>
        </w:rPr>
        <w:lastRenderedPageBreak/>
        <w:tab/>
        <w:t>6.5.5</w:t>
      </w:r>
      <w:r>
        <w:rPr>
          <w:rFonts w:ascii="Helvetica" w:hAnsi="Helvetica" w:cs="Helvetica"/>
        </w:rPr>
        <w:tab/>
      </w:r>
      <w:r>
        <w:rPr>
          <w:rFonts w:ascii="Helvetica" w:hAnsi="Helvetica" w:cs="Helvetica"/>
        </w:rPr>
        <w:tab/>
      </w:r>
      <w:r>
        <w:t>Statement of Works</w:t>
      </w:r>
    </w:p>
    <w:p w14:paraId="3209A1E0" w14:textId="77777777" w:rsidR="00CA2ECB" w:rsidRDefault="00CA2ECB" w:rsidP="00CA2ECB">
      <w:pPr>
        <w:widowControl/>
        <w:jc w:val="both"/>
        <w:rPr>
          <w:rFonts w:ascii="Arial" w:hAnsi="Arial" w:cs="Arial"/>
          <w:b/>
          <w:bCs/>
          <w:sz w:val="22"/>
          <w:szCs w:val="22"/>
        </w:rPr>
      </w:pPr>
    </w:p>
    <w:p w14:paraId="3693D2DC" w14:textId="77777777" w:rsidR="00CA2ECB" w:rsidRPr="00AA22BA" w:rsidRDefault="00CA2ECB" w:rsidP="00CA2ECB">
      <w:pPr>
        <w:widowControl/>
        <w:numPr>
          <w:ilvl w:val="3"/>
          <w:numId w:val="33"/>
        </w:numPr>
        <w:tabs>
          <w:tab w:val="left" w:pos="1701"/>
          <w:tab w:val="num" w:pos="2160"/>
        </w:tabs>
        <w:ind w:left="1701" w:hanging="872"/>
        <w:jc w:val="both"/>
        <w:rPr>
          <w:rFonts w:ascii="Arial" w:hAnsi="Arial" w:cs="Arial"/>
        </w:rPr>
      </w:pPr>
      <w:bookmarkStart w:id="81" w:name="_DV_M79"/>
      <w:bookmarkEnd w:id="81"/>
      <w:r w:rsidRPr="00AA22BA">
        <w:rPr>
          <w:rFonts w:ascii="Arial" w:hAnsi="Arial" w:cs="Arial"/>
        </w:rPr>
        <w:t xml:space="preserve">Any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as soon as reasonably practicable upon receipt of a request for a connection to and / or for the use of that </w:t>
      </w:r>
      <w:r w:rsidRPr="00AA22BA">
        <w:rPr>
          <w:rFonts w:ascii="Arial" w:hAnsi="Arial" w:cs="Arial"/>
          <w:b/>
          <w:bCs/>
        </w:rPr>
        <w:t>User’s Distribution System</w:t>
      </w:r>
      <w:r w:rsidRPr="00AA22BA">
        <w:rPr>
          <w:rFonts w:ascii="Arial" w:hAnsi="Arial" w:cs="Arial"/>
        </w:rPr>
        <w:t xml:space="preserve"> from a </w:t>
      </w:r>
      <w:r w:rsidRPr="00AA22BA">
        <w:rPr>
          <w:rFonts w:ascii="Arial" w:hAnsi="Arial" w:cs="Arial"/>
          <w:b/>
          <w:bCs/>
        </w:rPr>
        <w:t>Relevant Embedded Medium Power Station</w:t>
      </w:r>
      <w:r w:rsidRPr="00AA22BA">
        <w:rPr>
          <w:rFonts w:ascii="Arial" w:hAnsi="Arial" w:cs="Arial"/>
        </w:rPr>
        <w:t xml:space="preserve"> or a </w:t>
      </w:r>
      <w:r w:rsidRPr="00AA22BA">
        <w:rPr>
          <w:rFonts w:ascii="Arial" w:hAnsi="Arial" w:cs="Arial"/>
          <w:b/>
          <w:bCs/>
        </w:rPr>
        <w:t>Relevant Embedded Small Power Station</w:t>
      </w:r>
      <w:r w:rsidR="008F6CC3" w:rsidRPr="008F6CC3">
        <w:rPr>
          <w:rFonts w:ascii="Arial" w:hAnsi="Arial" w:cs="Arial"/>
          <w:bCs/>
        </w:rPr>
        <w:t>, except where it has submitted a Modification Application in respect of such a request,</w:t>
      </w:r>
      <w:r w:rsidRPr="008F6CC3">
        <w:rPr>
          <w:rFonts w:ascii="Arial" w:hAnsi="Arial" w:cs="Arial"/>
        </w:rPr>
        <w:t xml:space="preserve"> </w:t>
      </w:r>
      <w:r w:rsidRPr="00AA22BA">
        <w:rPr>
          <w:rFonts w:ascii="Arial" w:hAnsi="Arial" w:cs="Arial"/>
        </w:rPr>
        <w:t xml:space="preserve">submit to </w:t>
      </w:r>
      <w:r w:rsidRPr="00AA22BA">
        <w:rPr>
          <w:rFonts w:ascii="Arial" w:hAnsi="Arial" w:cs="Arial"/>
          <w:b/>
          <w:bCs/>
        </w:rPr>
        <w:t xml:space="preserve">The Company </w:t>
      </w:r>
      <w:r w:rsidRPr="00AA22BA">
        <w:rPr>
          <w:rFonts w:ascii="Arial" w:hAnsi="Arial" w:cs="Arial"/>
        </w:rPr>
        <w:t xml:space="preserve">a </w:t>
      </w:r>
      <w:r w:rsidRPr="00AA22BA">
        <w:rPr>
          <w:rFonts w:ascii="Arial" w:hAnsi="Arial" w:cs="Arial"/>
          <w:b/>
          <w:bCs/>
        </w:rPr>
        <w:t>Request for a Statement of Works</w:t>
      </w:r>
      <w:r w:rsidRPr="00AA22BA">
        <w:rPr>
          <w:rFonts w:ascii="Arial" w:hAnsi="Arial" w:cs="Arial"/>
        </w:rPr>
        <w:t xml:space="preserve">.  Such a submission by a </w:t>
      </w:r>
      <w:r w:rsidRPr="00AA22BA">
        <w:rPr>
          <w:rFonts w:ascii="Arial" w:hAnsi="Arial" w:cs="Arial"/>
          <w:b/>
          <w:bCs/>
        </w:rPr>
        <w:t>User</w:t>
      </w:r>
      <w:r w:rsidRPr="00AA22BA">
        <w:rPr>
          <w:rFonts w:ascii="Arial" w:hAnsi="Arial" w:cs="Arial"/>
        </w:rPr>
        <w:t xml:space="preserve"> who owns or operates a </w:t>
      </w:r>
      <w:r w:rsidRPr="00AA22BA">
        <w:rPr>
          <w:rFonts w:ascii="Arial" w:hAnsi="Arial" w:cs="Arial"/>
          <w:b/>
          <w:bCs/>
        </w:rPr>
        <w:t xml:space="preserve">Distribution System </w:t>
      </w:r>
      <w:r w:rsidRPr="00AA22BA">
        <w:rPr>
          <w:rFonts w:ascii="Arial" w:hAnsi="Arial" w:cs="Arial"/>
        </w:rPr>
        <w:t xml:space="preserve">of a </w:t>
      </w:r>
      <w:r w:rsidRPr="00AA22BA">
        <w:rPr>
          <w:rFonts w:ascii="Arial" w:hAnsi="Arial" w:cs="Arial"/>
          <w:b/>
          <w:bCs/>
        </w:rPr>
        <w:t>Request for a Statement of Works</w:t>
      </w:r>
      <w:r w:rsidRPr="00AA22BA">
        <w:rPr>
          <w:rFonts w:ascii="Arial" w:hAnsi="Arial" w:cs="Arial"/>
        </w:rPr>
        <w:t xml:space="preserve"> will be substantially in the form of </w:t>
      </w:r>
      <w:smartTag w:uri="urn:schemas-microsoft-com:office:smarttags" w:element="place">
        <w:smartTag w:uri="urn:schemas-microsoft-com:office:smarttags" w:element="PlaceName">
          <w:r w:rsidRPr="00AA22BA">
            <w:rPr>
              <w:rFonts w:ascii="Arial" w:hAnsi="Arial" w:cs="Arial"/>
            </w:rPr>
            <w:t>Exhibit</w:t>
          </w:r>
        </w:smartTag>
        <w:r w:rsidRPr="00AA22BA">
          <w:rPr>
            <w:rFonts w:ascii="Arial" w:hAnsi="Arial" w:cs="Arial"/>
          </w:rPr>
          <w:t xml:space="preserve"> </w:t>
        </w:r>
        <w:smartTag w:uri="urn:schemas-microsoft-com:office:smarttags" w:element="PlaceType">
          <w:r w:rsidRPr="00AA22BA">
            <w:rPr>
              <w:rFonts w:ascii="Arial" w:hAnsi="Arial" w:cs="Arial"/>
            </w:rPr>
            <w:t>U.</w:t>
          </w:r>
        </w:smartTag>
      </w:smartTag>
      <w:r w:rsidRPr="00AA22BA">
        <w:rPr>
          <w:rFonts w:ascii="Arial" w:hAnsi="Arial" w:cs="Arial"/>
        </w:rPr>
        <w:t xml:space="preserve">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77777777"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2" w:name="_DV_M80"/>
      <w:bookmarkEnd w:id="82"/>
      <w:r w:rsidRPr="00AA22BA">
        <w:rPr>
          <w:rFonts w:ascii="Arial" w:hAnsi="Arial" w:cs="Arial"/>
        </w:rPr>
        <w:t xml:space="preserve">The </w:t>
      </w:r>
      <w:r w:rsidRPr="00AA22BA">
        <w:rPr>
          <w:rFonts w:ascii="Arial" w:hAnsi="Arial" w:cs="Arial"/>
          <w:b/>
          <w:bCs/>
        </w:rPr>
        <w:t>Request for a Statement of Works</w:t>
      </w:r>
      <w:r w:rsidRPr="00AA22BA">
        <w:rPr>
          <w:rFonts w:ascii="Arial" w:hAnsi="Arial" w:cs="Arial"/>
        </w:rPr>
        <w:t xml:space="preserve"> must include the Technical Information in respect of such </w:t>
      </w:r>
      <w:r w:rsidRPr="00AA22BA">
        <w:rPr>
          <w:rFonts w:ascii="Arial" w:hAnsi="Arial" w:cs="Arial"/>
          <w:b/>
          <w:bCs/>
        </w:rPr>
        <w:t>Power Station</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77777777"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3" w:name="_DV_M81"/>
      <w:bookmarkEnd w:id="83"/>
      <w:r w:rsidRPr="00AA22BA">
        <w:rPr>
          <w:rFonts w:ascii="Arial" w:hAnsi="Arial" w:cs="Arial"/>
          <w:b/>
          <w:bCs/>
        </w:rPr>
        <w:t>The Company</w:t>
      </w:r>
      <w:r w:rsidRPr="00AA22BA">
        <w:rPr>
          <w:rFonts w:ascii="Arial" w:hAnsi="Arial" w:cs="Arial"/>
        </w:rPr>
        <w:t xml:space="preserve"> will within 28 days of the submission of a </w:t>
      </w:r>
      <w:r w:rsidRPr="00AA22BA">
        <w:rPr>
          <w:rFonts w:ascii="Arial" w:hAnsi="Arial" w:cs="Arial"/>
          <w:b/>
          <w:bCs/>
        </w:rPr>
        <w:t>Request for a</w:t>
      </w:r>
      <w:r w:rsidRPr="00AA22BA">
        <w:rPr>
          <w:rFonts w:ascii="Arial" w:hAnsi="Arial" w:cs="Arial"/>
        </w:rPr>
        <w:t xml:space="preserve"> </w:t>
      </w:r>
      <w:r w:rsidRPr="00AA22BA">
        <w:rPr>
          <w:rFonts w:ascii="Arial" w:hAnsi="Arial" w:cs="Arial"/>
          <w:b/>
          <w:bCs/>
        </w:rPr>
        <w:t xml:space="preserve">Statement of Works </w:t>
      </w:r>
      <w:r w:rsidRPr="00AA22BA">
        <w:rPr>
          <w:rFonts w:ascii="Arial" w:hAnsi="Arial" w:cs="Arial"/>
        </w:rPr>
        <w:t xml:space="preserve">respond in writing to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with a</w:t>
      </w:r>
      <w:r w:rsidRPr="00AA22BA">
        <w:rPr>
          <w:rFonts w:ascii="Arial" w:hAnsi="Arial" w:cs="Arial"/>
          <w:b/>
          <w:bCs/>
        </w:rPr>
        <w:t xml:space="preserve"> Statement of Works </w:t>
      </w:r>
      <w:r w:rsidRPr="00AA22BA">
        <w:rPr>
          <w:rFonts w:ascii="Arial" w:hAnsi="Arial" w:cs="Arial"/>
        </w:rPr>
        <w:t>substantially in the form of</w:t>
      </w:r>
      <w:r w:rsidRPr="00AA22BA">
        <w:rPr>
          <w:rFonts w:ascii="Arial" w:hAnsi="Arial" w:cs="Arial"/>
          <w:b/>
          <w:bCs/>
        </w:rPr>
        <w:t xml:space="preserve"> Exhibit V.</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forward such </w:t>
      </w:r>
      <w:r w:rsidRPr="00AA22BA">
        <w:rPr>
          <w:rFonts w:ascii="Arial" w:hAnsi="Arial" w:cs="Arial"/>
          <w:b/>
          <w:bCs/>
        </w:rPr>
        <w:t xml:space="preserve">Statement of Works </w:t>
      </w:r>
      <w:r w:rsidRPr="00AA22BA">
        <w:rPr>
          <w:rFonts w:ascii="Arial" w:hAnsi="Arial" w:cs="Arial"/>
        </w:rPr>
        <w:t xml:space="preserve">to the </w:t>
      </w:r>
      <w:r w:rsidRPr="00AA22BA">
        <w:rPr>
          <w:rFonts w:ascii="Arial" w:hAnsi="Arial" w:cs="Arial"/>
          <w:b/>
          <w:bCs/>
        </w:rPr>
        <w:t>Power Station</w:t>
      </w:r>
      <w:r w:rsidRPr="00AA22BA">
        <w:rPr>
          <w:rFonts w:ascii="Arial" w:hAnsi="Arial" w:cs="Arial"/>
        </w:rPr>
        <w:t xml:space="preserve"> as soon as reasonably practicable.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77777777" w:rsidR="00CA2ECB" w:rsidRPr="00AA22BA" w:rsidRDefault="00CA2ECB" w:rsidP="00CA2ECB">
      <w:pPr>
        <w:widowControl/>
        <w:ind w:left="1701" w:hanging="900"/>
        <w:jc w:val="both"/>
        <w:rPr>
          <w:rFonts w:ascii="Arial" w:hAnsi="Arial" w:cs="Arial"/>
        </w:rPr>
      </w:pPr>
      <w:bookmarkStart w:id="84" w:name="_DV_M82"/>
      <w:bookmarkEnd w:id="84"/>
      <w:r w:rsidRPr="00AA22BA">
        <w:rPr>
          <w:rFonts w:ascii="Arial" w:hAnsi="Arial" w:cs="Arial"/>
        </w:rPr>
        <w:t xml:space="preserve">6.5.5.4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have 90 </w:t>
      </w:r>
      <w:r w:rsidRPr="00AA22BA">
        <w:rPr>
          <w:rFonts w:ascii="Arial" w:hAnsi="Arial" w:cs="Arial"/>
          <w:b/>
          <w:bCs/>
        </w:rPr>
        <w:t xml:space="preserve">Business Days </w:t>
      </w:r>
      <w:r w:rsidRPr="00AA22BA">
        <w:rPr>
          <w:rFonts w:ascii="Arial" w:hAnsi="Arial" w:cs="Arial"/>
        </w:rPr>
        <w:t xml:space="preserve">from such notification under Paragraph 6.5.5.3 to return to </w:t>
      </w:r>
      <w:r w:rsidRPr="00AA22BA">
        <w:rPr>
          <w:rFonts w:ascii="Arial" w:hAnsi="Arial" w:cs="Arial"/>
          <w:b/>
          <w:bCs/>
        </w:rPr>
        <w:t xml:space="preserve">The Company </w:t>
      </w:r>
      <w:r w:rsidRPr="00AA22BA">
        <w:rPr>
          <w:rFonts w:ascii="Arial" w:hAnsi="Arial" w:cs="Arial"/>
        </w:rPr>
        <w:t xml:space="preserve">a completed and signed </w:t>
      </w:r>
      <w:r w:rsidRPr="00AA22BA">
        <w:rPr>
          <w:rFonts w:ascii="Arial" w:hAnsi="Arial" w:cs="Arial"/>
          <w:b/>
          <w:bCs/>
        </w:rPr>
        <w:t xml:space="preserve">Confirmation of Project Progression, </w:t>
      </w:r>
      <w:r w:rsidRPr="00AA22BA">
        <w:rPr>
          <w:rFonts w:ascii="Arial" w:hAnsi="Arial" w:cs="Arial"/>
        </w:rPr>
        <w:t xml:space="preserve">in the form attached to the </w:t>
      </w:r>
      <w:r w:rsidRPr="00AA22BA">
        <w:rPr>
          <w:rFonts w:ascii="Arial" w:hAnsi="Arial" w:cs="Arial"/>
          <w:b/>
          <w:bCs/>
        </w:rPr>
        <w:t>Statement of Works</w:t>
      </w:r>
      <w:r w:rsidRPr="00AA22BA">
        <w:rPr>
          <w:rFonts w:ascii="Arial" w:hAnsi="Arial" w:cs="Arial"/>
        </w:rPr>
        <w:t xml:space="preserve"> together with the appropriate fee.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forward a copy of such </w:t>
      </w:r>
      <w:r w:rsidRPr="00AA22BA">
        <w:rPr>
          <w:rFonts w:ascii="Arial" w:hAnsi="Arial" w:cs="Arial"/>
          <w:b/>
          <w:bCs/>
        </w:rPr>
        <w:t xml:space="preserve">Confirmation of Project Progression </w:t>
      </w:r>
      <w:r w:rsidRPr="00AA22BA">
        <w:rPr>
          <w:rFonts w:ascii="Arial" w:hAnsi="Arial" w:cs="Arial"/>
        </w:rPr>
        <w:t xml:space="preserve">to the </w:t>
      </w:r>
      <w:r w:rsidRPr="00AA22BA">
        <w:rPr>
          <w:rFonts w:ascii="Arial" w:hAnsi="Arial" w:cs="Arial"/>
          <w:b/>
          <w:bCs/>
        </w:rPr>
        <w:t>Power Station</w:t>
      </w:r>
      <w:r w:rsidRPr="00AA22BA">
        <w:rPr>
          <w:rFonts w:ascii="Arial" w:hAnsi="Arial" w:cs="Arial"/>
        </w:rPr>
        <w:t xml:space="preserve"> as soon as reasonably practicable.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58523A00" w14:textId="77777777" w:rsidR="00CA2ECB" w:rsidRDefault="00CA2ECB" w:rsidP="00CA2ECB">
      <w:pPr>
        <w:widowControl/>
        <w:numPr>
          <w:ilvl w:val="3"/>
          <w:numId w:val="34"/>
        </w:numPr>
        <w:tabs>
          <w:tab w:val="num" w:pos="1701"/>
        </w:tabs>
        <w:ind w:left="1701" w:hanging="872"/>
        <w:jc w:val="both"/>
        <w:rPr>
          <w:rFonts w:ascii="Arial" w:hAnsi="Arial" w:cs="Arial"/>
        </w:rPr>
      </w:pPr>
      <w:bookmarkStart w:id="85" w:name="_DV_M83"/>
      <w:bookmarkEnd w:id="85"/>
      <w:r w:rsidRPr="00AA22BA">
        <w:rPr>
          <w:rFonts w:ascii="Arial" w:hAnsi="Arial" w:cs="Arial"/>
        </w:rPr>
        <w:t xml:space="preserve">The </w:t>
      </w:r>
      <w:r w:rsidRPr="00AA22BA">
        <w:rPr>
          <w:rFonts w:ascii="Arial" w:hAnsi="Arial" w:cs="Arial"/>
          <w:b/>
          <w:bCs/>
        </w:rPr>
        <w:t xml:space="preserve">Confirmation of Project Progression </w:t>
      </w:r>
      <w:r w:rsidRPr="00AA22BA">
        <w:rPr>
          <w:rFonts w:ascii="Arial" w:hAnsi="Arial" w:cs="Arial"/>
        </w:rPr>
        <w:t xml:space="preserve"> together with the information included in the </w:t>
      </w:r>
      <w:r w:rsidRPr="00AA22BA">
        <w:rPr>
          <w:rFonts w:ascii="Arial" w:hAnsi="Arial" w:cs="Arial"/>
          <w:b/>
          <w:bCs/>
        </w:rPr>
        <w:t>Request for a Statement of Works</w:t>
      </w:r>
      <w:r w:rsidRPr="00AA22BA">
        <w:rPr>
          <w:rFonts w:ascii="Arial" w:hAnsi="Arial" w:cs="Arial"/>
        </w:rPr>
        <w:t xml:space="preserve">, and any further details as may be required by </w:t>
      </w:r>
      <w:r w:rsidRPr="00AA22BA">
        <w:rPr>
          <w:rFonts w:ascii="Arial" w:hAnsi="Arial" w:cs="Arial"/>
          <w:b/>
          <w:bCs/>
        </w:rPr>
        <w:t>The Company</w:t>
      </w:r>
      <w:r w:rsidRPr="00AA22BA">
        <w:rPr>
          <w:rFonts w:ascii="Arial" w:hAnsi="Arial" w:cs="Arial"/>
        </w:rPr>
        <w:t xml:space="preserve"> 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6587FEF2" w14:textId="77777777" w:rsidR="00392188" w:rsidRPr="00AA22BA" w:rsidRDefault="00392188" w:rsidP="0035750B">
      <w:pPr>
        <w:tabs>
          <w:tab w:val="num" w:pos="1701"/>
        </w:tabs>
        <w:ind w:left="1701"/>
        <w:jc w:val="both"/>
        <w:rPr>
          <w:rFonts w:ascii="Arial" w:hAnsi="Arial" w:cs="Arial"/>
        </w:rPr>
      </w:pPr>
    </w:p>
    <w:p w14:paraId="2D4C67CD" w14:textId="77777777" w:rsidR="00392188" w:rsidRDefault="00392188" w:rsidP="00392188">
      <w:pPr>
        <w:widowControl/>
        <w:ind w:left="829"/>
        <w:jc w:val="both"/>
        <w:rPr>
          <w:rFonts w:ascii="Arial" w:hAnsi="Arial" w:cs="Arial"/>
        </w:rPr>
      </w:pPr>
      <w:r w:rsidRPr="00392188">
        <w:rPr>
          <w:rFonts w:ascii="Arial" w:hAnsi="Arial" w:cs="Arial"/>
        </w:rPr>
        <w:t>6.5.5A Report on Distributed Generation</w:t>
      </w:r>
    </w:p>
    <w:p w14:paraId="6736EDCD" w14:textId="77777777" w:rsidR="00392188" w:rsidRPr="00392188" w:rsidRDefault="00392188" w:rsidP="00392188">
      <w:pPr>
        <w:widowControl/>
        <w:ind w:left="829"/>
        <w:jc w:val="both"/>
        <w:rPr>
          <w:rFonts w:ascii="Arial" w:hAnsi="Arial" w:cs="Arial"/>
        </w:rPr>
      </w:pPr>
    </w:p>
    <w:p w14:paraId="414DB281" w14:textId="77777777" w:rsidR="00392188" w:rsidRPr="00392188" w:rsidRDefault="00392188" w:rsidP="0035750B">
      <w:pPr>
        <w:widowControl/>
        <w:ind w:left="829" w:firstLine="611"/>
        <w:jc w:val="both"/>
        <w:rPr>
          <w:rFonts w:ascii="Arial" w:hAnsi="Arial" w:cs="Arial"/>
        </w:rPr>
      </w:pPr>
      <w:r>
        <w:rPr>
          <w:rFonts w:ascii="Arial" w:hAnsi="Arial" w:cs="Arial"/>
        </w:rPr>
        <w:t xml:space="preserve">  </w:t>
      </w: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p>
    <w:p w14:paraId="5CC5E151" w14:textId="77777777" w:rsidR="00392188" w:rsidRPr="00392188" w:rsidRDefault="00392188" w:rsidP="0035750B">
      <w:pPr>
        <w:widowControl/>
        <w:ind w:left="829" w:firstLine="611"/>
        <w:jc w:val="both"/>
        <w:rPr>
          <w:rFonts w:ascii="Arial" w:hAnsi="Arial" w:cs="Arial"/>
        </w:rPr>
      </w:pPr>
      <w:r>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p>
    <w:p w14:paraId="2E61D431" w14:textId="77777777" w:rsidR="00392188" w:rsidRPr="0035750B" w:rsidRDefault="00392188" w:rsidP="0035750B">
      <w:pPr>
        <w:widowControl/>
        <w:ind w:left="829" w:firstLine="611"/>
        <w:jc w:val="both"/>
        <w:rPr>
          <w:rFonts w:ascii="Arial" w:hAnsi="Arial" w:cs="Arial"/>
          <w:b/>
        </w:rPr>
      </w:pPr>
      <w:r>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p>
    <w:p w14:paraId="7A1627A0" w14:textId="77777777" w:rsidR="00392188" w:rsidRPr="00392188" w:rsidRDefault="00392188" w:rsidP="0035750B">
      <w:pPr>
        <w:widowControl/>
        <w:ind w:left="829" w:firstLine="611"/>
        <w:jc w:val="both"/>
        <w:rPr>
          <w:rFonts w:ascii="Arial" w:hAnsi="Arial" w:cs="Arial"/>
        </w:rPr>
      </w:pPr>
      <w:r w:rsidRPr="0035750B">
        <w:rPr>
          <w:rFonts w:ascii="Arial" w:hAnsi="Arial" w:cs="Arial"/>
          <w:b/>
        </w:rPr>
        <w:t xml:space="preserve">  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p>
    <w:p w14:paraId="3EFB1E6F" w14:textId="77777777" w:rsidR="00392188" w:rsidRPr="00392188" w:rsidRDefault="00392188" w:rsidP="0035750B">
      <w:pPr>
        <w:widowControl/>
        <w:ind w:left="829" w:firstLine="611"/>
        <w:jc w:val="both"/>
        <w:rPr>
          <w:rFonts w:ascii="Arial" w:hAnsi="Arial" w:cs="Arial"/>
        </w:rPr>
      </w:pPr>
      <w:r>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p>
    <w:p w14:paraId="42CB6529" w14:textId="77777777" w:rsidR="00392188" w:rsidRPr="00392188" w:rsidRDefault="00392188" w:rsidP="0035750B">
      <w:pPr>
        <w:widowControl/>
        <w:ind w:left="829" w:firstLine="611"/>
        <w:jc w:val="both"/>
        <w:rPr>
          <w:rFonts w:ascii="Arial" w:hAnsi="Arial" w:cs="Arial"/>
        </w:rPr>
      </w:pPr>
      <w:r>
        <w:rPr>
          <w:rFonts w:ascii="Arial" w:hAnsi="Arial" w:cs="Arial"/>
        </w:rPr>
        <w:lastRenderedPageBreak/>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p>
    <w:p w14:paraId="0FF4B1C3" w14:textId="77777777" w:rsidR="00392188" w:rsidRPr="0035750B" w:rsidRDefault="00392188" w:rsidP="0035750B">
      <w:pPr>
        <w:widowControl/>
        <w:ind w:left="829" w:firstLine="611"/>
        <w:jc w:val="both"/>
        <w:rPr>
          <w:rFonts w:ascii="Arial" w:hAnsi="Arial" w:cs="Arial"/>
          <w:b/>
        </w:rPr>
      </w:pP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p>
    <w:p w14:paraId="39542D7A" w14:textId="77777777" w:rsidR="00392188" w:rsidRPr="0035750B" w:rsidRDefault="00392188" w:rsidP="0035750B">
      <w:pPr>
        <w:widowControl/>
        <w:ind w:left="829" w:firstLine="611"/>
        <w:jc w:val="both"/>
        <w:rPr>
          <w:rFonts w:ascii="Arial" w:hAnsi="Arial" w:cs="Arial"/>
          <w:b/>
        </w:rPr>
      </w:pPr>
      <w:r w:rsidRPr="0035750B">
        <w:rPr>
          <w:rFonts w:ascii="Arial" w:hAnsi="Arial" w:cs="Arial"/>
          <w:b/>
        </w:rPr>
        <w:t xml:space="preserve">  Generation:</w:t>
      </w:r>
    </w:p>
    <w:p w14:paraId="6D617E87" w14:textId="77777777" w:rsidR="00D343A3" w:rsidRPr="00392188" w:rsidRDefault="00D343A3" w:rsidP="0035750B">
      <w:pPr>
        <w:widowControl/>
        <w:ind w:left="829" w:firstLine="611"/>
        <w:jc w:val="both"/>
        <w:rPr>
          <w:rFonts w:ascii="Arial" w:hAnsi="Arial" w:cs="Arial"/>
        </w:rPr>
      </w:pPr>
    </w:p>
    <w:p w14:paraId="503FFFBF" w14:textId="77777777" w:rsidR="00D343A3" w:rsidRPr="0035750B" w:rsidRDefault="0035750B" w:rsidP="0035750B">
      <w:pPr>
        <w:pStyle w:val="Heading5"/>
        <w:rPr>
          <w:rFonts w:ascii="Arial" w:hAnsi="Arial" w:cs="Arial"/>
        </w:rPr>
      </w:pPr>
      <w:r>
        <w:rPr>
          <w:rFonts w:ascii="Arial" w:hAnsi="Arial" w:cs="Arial"/>
        </w:rPr>
        <w:t xml:space="preserve"> </w:t>
      </w:r>
      <w:r w:rsidR="00392188" w:rsidRPr="0035750B">
        <w:rPr>
          <w:rFonts w:ascii="Arial" w:hAnsi="Arial" w:cs="Arial"/>
        </w:rPr>
        <w:t xml:space="preserve">number of </w:t>
      </w:r>
      <w:r w:rsidR="00392188" w:rsidRPr="0035750B">
        <w:rPr>
          <w:rFonts w:ascii="Arial" w:hAnsi="Arial" w:cs="Arial"/>
          <w:b/>
        </w:rPr>
        <w:t>Distribution Agreements</w:t>
      </w:r>
      <w:r w:rsidR="00392188" w:rsidRPr="0035750B">
        <w:rPr>
          <w:rFonts w:ascii="Arial" w:hAnsi="Arial" w:cs="Arial"/>
        </w:rPr>
        <w:t xml:space="preserve"> </w:t>
      </w:r>
      <w:proofErr w:type="gramStart"/>
      <w:r w:rsidR="00392188" w:rsidRPr="0035750B">
        <w:rPr>
          <w:rFonts w:ascii="Arial" w:hAnsi="Arial" w:cs="Arial"/>
        </w:rPr>
        <w:t>terminated;</w:t>
      </w:r>
      <w:proofErr w:type="gramEnd"/>
    </w:p>
    <w:p w14:paraId="42432238" w14:textId="77777777" w:rsidR="00D343A3" w:rsidRPr="0035750B" w:rsidRDefault="0035750B" w:rsidP="0035750B">
      <w:pPr>
        <w:pStyle w:val="Heading5"/>
        <w:rPr>
          <w:rFonts w:ascii="Arial" w:hAnsi="Arial" w:cs="Arial"/>
        </w:rPr>
      </w:pPr>
      <w:r>
        <w:rPr>
          <w:rFonts w:ascii="Arial" w:hAnsi="Arial" w:cs="Arial"/>
        </w:rPr>
        <w:t xml:space="preserve"> </w:t>
      </w:r>
      <w:r w:rsidR="00392188" w:rsidRPr="0035750B">
        <w:rPr>
          <w:rFonts w:ascii="Arial" w:hAnsi="Arial" w:cs="Arial"/>
        </w:rPr>
        <w:t xml:space="preserve">any reduction in, as appropriate, </w:t>
      </w:r>
      <w:r w:rsidR="00392188" w:rsidRPr="0035750B">
        <w:rPr>
          <w:rFonts w:ascii="Arial" w:hAnsi="Arial" w:cs="Arial"/>
          <w:b/>
        </w:rPr>
        <w:t>Developer Capacity</w:t>
      </w:r>
      <w:r w:rsidR="00392188" w:rsidRPr="0035750B">
        <w:rPr>
          <w:rFonts w:ascii="Arial" w:hAnsi="Arial" w:cs="Arial"/>
        </w:rPr>
        <w:t xml:space="preserve"> or</w:t>
      </w:r>
      <w:r>
        <w:rPr>
          <w:rFonts w:ascii="Arial" w:hAnsi="Arial" w:cs="Arial"/>
        </w:rPr>
        <w:t xml:space="preserve">   </w:t>
      </w:r>
      <w:r w:rsidR="00392188" w:rsidRPr="0035750B">
        <w:rPr>
          <w:rFonts w:ascii="Arial" w:hAnsi="Arial" w:cs="Arial"/>
          <w:b/>
        </w:rPr>
        <w:t xml:space="preserve">Transmission Entry </w:t>
      </w:r>
      <w:proofErr w:type="gramStart"/>
      <w:r w:rsidR="00392188" w:rsidRPr="0035750B">
        <w:rPr>
          <w:rFonts w:ascii="Arial" w:hAnsi="Arial" w:cs="Arial"/>
          <w:b/>
        </w:rPr>
        <w:t>Capacity;</w:t>
      </w:r>
      <w:proofErr w:type="gramEnd"/>
    </w:p>
    <w:p w14:paraId="2484A466" w14:textId="77777777" w:rsidR="00CA2ECB" w:rsidRPr="0035750B" w:rsidRDefault="0035750B" w:rsidP="0035750B">
      <w:pPr>
        <w:pStyle w:val="Heading5"/>
        <w:rPr>
          <w:rFonts w:ascii="Arial" w:hAnsi="Arial" w:cs="Arial"/>
        </w:rPr>
      </w:pPr>
      <w:r>
        <w:rPr>
          <w:rFonts w:ascii="Arial" w:hAnsi="Arial" w:cs="Arial"/>
        </w:rPr>
        <w:t xml:space="preserve"> </w:t>
      </w:r>
      <w:r w:rsidR="00392188" w:rsidRPr="0035750B">
        <w:rPr>
          <w:rFonts w:ascii="Arial" w:hAnsi="Arial" w:cs="Arial"/>
        </w:rPr>
        <w:t>whether such termination or reduction occurred prior to (and</w:t>
      </w:r>
      <w:r>
        <w:rPr>
          <w:rFonts w:ascii="Arial" w:hAnsi="Arial" w:cs="Arial"/>
        </w:rPr>
        <w:t xml:space="preserve"> </w:t>
      </w:r>
      <w:r w:rsidR="00392188" w:rsidRPr="0035750B">
        <w:rPr>
          <w:rFonts w:ascii="Arial" w:hAnsi="Arial" w:cs="Arial"/>
        </w:rPr>
        <w:t xml:space="preserve">including) or after the </w:t>
      </w:r>
      <w:r w:rsidR="00392188" w:rsidRPr="0035750B">
        <w:rPr>
          <w:rFonts w:ascii="Arial" w:hAnsi="Arial" w:cs="Arial"/>
          <w:b/>
        </w:rPr>
        <w:t>Key Consents in Place Date</w:t>
      </w:r>
    </w:p>
    <w:p w14:paraId="0FA39FAB" w14:textId="77777777" w:rsidR="00392188" w:rsidRPr="00AA22BA" w:rsidRDefault="00392188" w:rsidP="0035750B">
      <w:pPr>
        <w:widowControl/>
        <w:ind w:left="829" w:firstLine="611"/>
        <w:jc w:val="both"/>
        <w:rPr>
          <w:rFonts w:ascii="Arial" w:hAnsi="Arial" w:cs="Arial"/>
        </w:rPr>
      </w:pPr>
    </w:p>
    <w:p w14:paraId="133128F5" w14:textId="77777777" w:rsidR="00CA2ECB" w:rsidRPr="00AA22BA" w:rsidRDefault="00CA2ECB" w:rsidP="00CA2ECB">
      <w:pPr>
        <w:widowControl/>
        <w:numPr>
          <w:ilvl w:val="3"/>
          <w:numId w:val="34"/>
        </w:numPr>
        <w:tabs>
          <w:tab w:val="num" w:pos="1701"/>
        </w:tabs>
        <w:ind w:left="1701" w:hanging="872"/>
        <w:jc w:val="both"/>
        <w:rPr>
          <w:rFonts w:ascii="Arial" w:hAnsi="Arial" w:cs="Arial"/>
        </w:rPr>
      </w:pPr>
      <w:bookmarkStart w:id="86" w:name="_DV_M84"/>
      <w:bookmarkEnd w:id="86"/>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 xml:space="preserve">Power Station </w:t>
      </w:r>
      <w:r w:rsidRPr="00AA22BA">
        <w:rPr>
          <w:rFonts w:ascii="Arial" w:hAnsi="Arial" w:cs="Arial"/>
        </w:rPr>
        <w:t xml:space="preserve">has no  significant impact on the </w:t>
      </w:r>
      <w:r w:rsidRPr="00AA22BA">
        <w:rPr>
          <w:rFonts w:ascii="Arial" w:hAnsi="Arial" w:cs="Arial"/>
          <w:b/>
          <w:bCs/>
        </w:rPr>
        <w:t>National Electricity Transmission System</w:t>
      </w:r>
      <w:r w:rsidRPr="00AA22BA">
        <w:rPr>
          <w:rFonts w:ascii="Arial" w:hAnsi="Arial" w:cs="Arial"/>
        </w:rPr>
        <w:t xml:space="preserve"> (for avoidance of doubt, such significant impact involves either party in an expenditure of more than £10,000) or the </w:t>
      </w:r>
      <w:r w:rsidRPr="00AA22BA">
        <w:rPr>
          <w:rFonts w:ascii="Arial" w:hAnsi="Arial" w:cs="Arial"/>
          <w:b/>
          <w:bCs/>
        </w:rPr>
        <w:t xml:space="preserve">Statement of Works </w:t>
      </w:r>
      <w:r w:rsidRPr="00AA22BA">
        <w:rPr>
          <w:rFonts w:ascii="Arial" w:hAnsi="Arial" w:cs="Arial"/>
        </w:rPr>
        <w:t xml:space="preserve">indicates that no works are required nor any </w:t>
      </w:r>
      <w:r w:rsidRPr="00AA22BA">
        <w:rPr>
          <w:rFonts w:ascii="Arial" w:hAnsi="Arial" w:cs="Arial"/>
          <w:b/>
          <w:bCs/>
        </w:rPr>
        <w:t xml:space="preserve">Site Specific Requirements </w:t>
      </w:r>
      <w:r w:rsidRPr="00AA22BA">
        <w:rPr>
          <w:rFonts w:ascii="Arial" w:hAnsi="Arial" w:cs="Arial"/>
        </w:rPr>
        <w:t xml:space="preserve">are necessary, the </w:t>
      </w:r>
      <w:r w:rsidRPr="00AA22BA">
        <w:rPr>
          <w:rFonts w:ascii="Arial" w:hAnsi="Arial" w:cs="Arial"/>
          <w:b/>
          <w:bCs/>
        </w:rPr>
        <w:t>Statement of Works</w:t>
      </w:r>
      <w:r w:rsidRPr="00AA22BA">
        <w:rPr>
          <w:rFonts w:ascii="Arial" w:hAnsi="Arial" w:cs="Arial"/>
        </w:rPr>
        <w:t xml:space="preserve"> completes the process required for in respect of the </w:t>
      </w:r>
      <w:r w:rsidRPr="00AA22BA">
        <w:rPr>
          <w:rFonts w:ascii="Arial" w:hAnsi="Arial" w:cs="Arial"/>
          <w:b/>
          <w:bCs/>
        </w:rPr>
        <w:t xml:space="preserve">Request for a Statement of Works </w:t>
      </w:r>
      <w:r w:rsidRPr="00AA22BA">
        <w:rPr>
          <w:rFonts w:ascii="Arial" w:hAnsi="Arial" w:cs="Arial"/>
        </w:rPr>
        <w:t xml:space="preserve">for the purposes of Paragraph 6.5.1(a)(i) and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 xml:space="preserve">Power Station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77777777" w:rsidR="00CA2ECB" w:rsidRPr="00AA22BA" w:rsidRDefault="00CA2ECB" w:rsidP="00CA2ECB">
      <w:pPr>
        <w:widowControl/>
        <w:numPr>
          <w:ilvl w:val="3"/>
          <w:numId w:val="34"/>
        </w:numPr>
        <w:tabs>
          <w:tab w:val="num" w:pos="1701"/>
        </w:tabs>
        <w:ind w:left="1701" w:hanging="872"/>
        <w:jc w:val="both"/>
        <w:rPr>
          <w:rFonts w:ascii="Arial" w:hAnsi="Arial" w:cs="Arial"/>
        </w:rPr>
      </w:pPr>
      <w:bookmarkStart w:id="87" w:name="_DV_M85"/>
      <w:bookmarkEnd w:id="87"/>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 xml:space="preserve">Power Station </w:t>
      </w:r>
      <w:r w:rsidRPr="00AA22BA">
        <w:rPr>
          <w:rFonts w:ascii="Arial" w:hAnsi="Arial" w:cs="Arial"/>
        </w:rPr>
        <w:t xml:space="preserve">has a significant impact on the </w:t>
      </w:r>
      <w:r w:rsidRPr="00AA22BA">
        <w:rPr>
          <w:rFonts w:ascii="Arial" w:hAnsi="Arial" w:cs="Arial"/>
          <w:b/>
          <w:bCs/>
        </w:rPr>
        <w:t>National Electricity Transmission System</w:t>
      </w:r>
      <w:r w:rsidRPr="00AA22BA">
        <w:rPr>
          <w:rFonts w:ascii="Arial" w:hAnsi="Arial" w:cs="Arial"/>
        </w:rPr>
        <w:t xml:space="preserve"> (for avoidance of doubt, such significant impact involves either party in an expenditure of more than £10,000) and the </w:t>
      </w:r>
      <w:r w:rsidRPr="00AA22BA">
        <w:rPr>
          <w:rFonts w:ascii="Arial" w:hAnsi="Arial" w:cs="Arial"/>
          <w:b/>
          <w:bCs/>
        </w:rPr>
        <w:t xml:space="preserve">Statement of Works </w:t>
      </w:r>
      <w:r w:rsidRPr="00AA22BA">
        <w:rPr>
          <w:rFonts w:ascii="Arial" w:hAnsi="Arial" w:cs="Arial"/>
        </w:rPr>
        <w:t xml:space="preserve">indicates that works are required and/or </w:t>
      </w:r>
      <w:r w:rsidRPr="00AA22BA">
        <w:rPr>
          <w:rFonts w:ascii="Arial" w:hAnsi="Arial" w:cs="Arial"/>
          <w:b/>
          <w:bCs/>
        </w:rPr>
        <w:t xml:space="preserve">Site Specific Requirements </w:t>
      </w:r>
      <w:r w:rsidRPr="00AA22BA">
        <w:rPr>
          <w:rFonts w:ascii="Arial" w:hAnsi="Arial" w:cs="Arial"/>
        </w:rPr>
        <w:t xml:space="preserve">are necessary, should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Distribution System</w:t>
      </w:r>
      <w:r w:rsidRPr="00AA22BA">
        <w:rPr>
          <w:rFonts w:ascii="Arial" w:hAnsi="Arial" w:cs="Arial"/>
        </w:rPr>
        <w:t xml:space="preserve"> fail to return to </w:t>
      </w:r>
      <w:r w:rsidRPr="00AA22BA">
        <w:rPr>
          <w:rFonts w:ascii="Arial" w:hAnsi="Arial" w:cs="Arial"/>
          <w:b/>
          <w:bCs/>
        </w:rPr>
        <w:t xml:space="preserve">The Company </w:t>
      </w:r>
      <w:r w:rsidRPr="00AA22BA">
        <w:rPr>
          <w:rFonts w:ascii="Arial" w:hAnsi="Arial" w:cs="Arial"/>
        </w:rPr>
        <w:t xml:space="preserve">a signed and completed </w:t>
      </w:r>
      <w:r w:rsidRPr="00AA22BA">
        <w:rPr>
          <w:rFonts w:ascii="Arial" w:hAnsi="Arial" w:cs="Arial"/>
          <w:b/>
          <w:bCs/>
        </w:rPr>
        <w:t xml:space="preserve">Confirmation of Project Progression </w:t>
      </w:r>
      <w:r w:rsidRPr="00AA22BA">
        <w:rPr>
          <w:rFonts w:ascii="Arial" w:hAnsi="Arial" w:cs="Arial"/>
        </w:rPr>
        <w:t>(together with the appropriate fee)</w:t>
      </w:r>
      <w:r w:rsidRPr="00AA22BA">
        <w:rPr>
          <w:rFonts w:ascii="Arial" w:hAnsi="Arial" w:cs="Arial"/>
          <w:b/>
          <w:bCs/>
        </w:rPr>
        <w:t xml:space="preserve"> </w:t>
      </w:r>
      <w:r w:rsidRPr="00AA22BA">
        <w:rPr>
          <w:rFonts w:ascii="Arial" w:hAnsi="Arial" w:cs="Arial"/>
        </w:rPr>
        <w:t xml:space="preserve">within 90 </w:t>
      </w:r>
      <w:r w:rsidRPr="00AA22BA">
        <w:rPr>
          <w:rFonts w:ascii="Arial" w:hAnsi="Arial" w:cs="Arial"/>
          <w:b/>
          <w:bCs/>
        </w:rPr>
        <w:t xml:space="preserve">Business Days </w:t>
      </w:r>
      <w:r w:rsidRPr="00AA22BA">
        <w:rPr>
          <w:rFonts w:ascii="Arial" w:hAnsi="Arial" w:cs="Arial"/>
        </w:rPr>
        <w:t xml:space="preserve">from such notification under Paragraph 6.5.5.3, the </w:t>
      </w:r>
      <w:r w:rsidRPr="00AA22BA">
        <w:rPr>
          <w:rFonts w:ascii="Arial" w:hAnsi="Arial" w:cs="Arial"/>
          <w:b/>
          <w:bCs/>
        </w:rPr>
        <w:t xml:space="preserve">Request for a Statement of Works </w:t>
      </w:r>
      <w:r w:rsidRPr="00AA22BA">
        <w:rPr>
          <w:rFonts w:ascii="Arial" w:hAnsi="Arial" w:cs="Arial"/>
        </w:rPr>
        <w:t xml:space="preserve">shall be deemed withdrawn and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not energise the connection of nor permit the use of its </w:t>
      </w:r>
      <w:r w:rsidRPr="00AA22BA">
        <w:rPr>
          <w:rFonts w:ascii="Arial" w:hAnsi="Arial" w:cs="Arial"/>
          <w:b/>
          <w:bCs/>
        </w:rPr>
        <w:t xml:space="preserve">Distribution System </w:t>
      </w:r>
      <w:r w:rsidRPr="00AA22BA">
        <w:rPr>
          <w:rFonts w:ascii="Arial" w:hAnsi="Arial" w:cs="Arial"/>
        </w:rPr>
        <w:t xml:space="preserve">by the </w:t>
      </w:r>
      <w:r w:rsidRPr="00AA22BA">
        <w:rPr>
          <w:rFonts w:ascii="Arial" w:hAnsi="Arial" w:cs="Arial"/>
          <w:b/>
          <w:bCs/>
        </w:rPr>
        <w:t xml:space="preserve">Power Station </w:t>
      </w:r>
      <w:r w:rsidRPr="00AA22BA">
        <w:rPr>
          <w:rFonts w:ascii="Arial" w:hAnsi="Arial" w:cs="Arial"/>
        </w:rPr>
        <w:t xml:space="preserve">that was the subject of the </w:t>
      </w:r>
      <w:r w:rsidRPr="00AA22BA">
        <w:rPr>
          <w:rFonts w:ascii="Arial" w:hAnsi="Arial" w:cs="Arial"/>
          <w:b/>
          <w:bCs/>
        </w:rPr>
        <w:t xml:space="preserve">Request for a Statement of Works </w:t>
      </w:r>
      <w:r w:rsidRPr="00AA22BA">
        <w:rPr>
          <w:rFonts w:ascii="Arial" w:hAnsi="Arial" w:cs="Arial"/>
        </w:rPr>
        <w:t xml:space="preserve">in the manner described in the </w:t>
      </w:r>
      <w:r w:rsidRPr="00AA22BA">
        <w:rPr>
          <w:rFonts w:ascii="Arial" w:hAnsi="Arial" w:cs="Arial"/>
          <w:b/>
          <w:bCs/>
        </w:rPr>
        <w:t xml:space="preserve">Request for a Statement of Works. </w:t>
      </w:r>
      <w:r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77777777" w:rsidR="00CA2ECB" w:rsidRDefault="00CA2ECB" w:rsidP="00CA2ECB">
      <w:pPr>
        <w:widowControl/>
        <w:numPr>
          <w:ilvl w:val="3"/>
          <w:numId w:val="34"/>
        </w:numPr>
        <w:tabs>
          <w:tab w:val="num" w:pos="1701"/>
        </w:tabs>
        <w:ind w:left="1701" w:hanging="872"/>
        <w:jc w:val="both"/>
        <w:rPr>
          <w:rFonts w:ascii="Arial" w:hAnsi="Arial" w:cs="Arial"/>
          <w:sz w:val="22"/>
          <w:szCs w:val="22"/>
        </w:rPr>
      </w:pPr>
      <w:bookmarkStart w:id="88" w:name="_DV_M86"/>
      <w:bookmarkEnd w:id="88"/>
      <w:r w:rsidRPr="00AA22BA">
        <w:rPr>
          <w:rFonts w:ascii="Arial" w:hAnsi="Arial" w:cs="Arial"/>
        </w:rPr>
        <w:t xml:space="preserve">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notify </w:t>
      </w:r>
      <w:r w:rsidRPr="00AA22BA">
        <w:rPr>
          <w:rFonts w:ascii="Arial" w:hAnsi="Arial" w:cs="Arial"/>
          <w:b/>
          <w:bCs/>
        </w:rPr>
        <w:t xml:space="preserve">The Company </w:t>
      </w:r>
      <w:r w:rsidRPr="00AA22BA">
        <w:rPr>
          <w:rFonts w:ascii="Arial" w:hAnsi="Arial" w:cs="Arial"/>
        </w:rPr>
        <w:t>in writing</w:t>
      </w:r>
      <w:r w:rsidRPr="00AA22BA">
        <w:rPr>
          <w:rFonts w:ascii="Arial" w:hAnsi="Arial" w:cs="Arial"/>
          <w:b/>
          <w:bCs/>
        </w:rPr>
        <w:t xml:space="preserve"> </w:t>
      </w:r>
      <w:r w:rsidRPr="00AA22BA">
        <w:rPr>
          <w:rFonts w:ascii="Arial" w:hAnsi="Arial" w:cs="Arial"/>
        </w:rPr>
        <w:t xml:space="preserve">if the proposed date of connection or any other of the details included in or provided pursuant to the </w:t>
      </w:r>
      <w:r w:rsidRPr="00AA22BA">
        <w:rPr>
          <w:rFonts w:ascii="Arial" w:hAnsi="Arial" w:cs="Arial"/>
          <w:b/>
          <w:bCs/>
        </w:rPr>
        <w:t>Request for a Stateme</w:t>
      </w:r>
      <w:r>
        <w:rPr>
          <w:rFonts w:ascii="Arial" w:hAnsi="Arial" w:cs="Arial"/>
          <w:b/>
          <w:bCs/>
          <w:sz w:val="22"/>
          <w:szCs w:val="22"/>
        </w:rPr>
        <w:t xml:space="preserve">nt of Works </w:t>
      </w:r>
      <w:r>
        <w:rPr>
          <w:rFonts w:ascii="Arial" w:hAnsi="Arial" w:cs="Arial"/>
          <w:sz w:val="22"/>
          <w:szCs w:val="22"/>
        </w:rPr>
        <w:t xml:space="preserve">for such </w:t>
      </w:r>
      <w:r>
        <w:rPr>
          <w:rFonts w:ascii="Arial" w:hAnsi="Arial" w:cs="Arial"/>
          <w:b/>
          <w:bCs/>
          <w:sz w:val="22"/>
          <w:szCs w:val="22"/>
        </w:rPr>
        <w:t>Power Station</w:t>
      </w:r>
      <w:r>
        <w:rPr>
          <w:rFonts w:ascii="Arial" w:hAnsi="Arial" w:cs="Arial"/>
          <w:sz w:val="22"/>
          <w:szCs w:val="22"/>
        </w:rPr>
        <w:t xml:space="preserve"> for which a </w:t>
      </w:r>
      <w:r>
        <w:rPr>
          <w:rFonts w:ascii="Arial" w:hAnsi="Arial" w:cs="Arial"/>
          <w:b/>
          <w:bCs/>
          <w:sz w:val="22"/>
          <w:szCs w:val="22"/>
        </w:rPr>
        <w:t>Request for a Statement of Works</w:t>
      </w:r>
      <w:r>
        <w:rPr>
          <w:rFonts w:ascii="Arial" w:hAnsi="Arial" w:cs="Arial"/>
          <w:sz w:val="22"/>
          <w:szCs w:val="22"/>
        </w:rPr>
        <w:t xml:space="preserve"> has been submitted, changes and the </w:t>
      </w:r>
      <w:r>
        <w:rPr>
          <w:rFonts w:ascii="Arial" w:hAnsi="Arial" w:cs="Arial"/>
          <w:b/>
          <w:bCs/>
          <w:sz w:val="22"/>
          <w:szCs w:val="22"/>
        </w:rPr>
        <w:t xml:space="preserve">User </w:t>
      </w:r>
      <w:r>
        <w:rPr>
          <w:rFonts w:ascii="Arial" w:hAnsi="Arial" w:cs="Arial"/>
          <w:sz w:val="22"/>
          <w:szCs w:val="22"/>
        </w:rPr>
        <w:t xml:space="preserve">who owns or operates a </w:t>
      </w:r>
      <w:r>
        <w:rPr>
          <w:rFonts w:ascii="Arial" w:hAnsi="Arial" w:cs="Arial"/>
          <w:b/>
          <w:bCs/>
          <w:sz w:val="22"/>
          <w:szCs w:val="22"/>
        </w:rPr>
        <w:t xml:space="preserve">Distribution System </w:t>
      </w:r>
      <w:r>
        <w:rPr>
          <w:rFonts w:ascii="Arial" w:hAnsi="Arial" w:cs="Arial"/>
          <w:sz w:val="22"/>
          <w:szCs w:val="22"/>
        </w:rPr>
        <w:t xml:space="preserve">shall (except where </w:t>
      </w:r>
      <w:r>
        <w:rPr>
          <w:rFonts w:ascii="Arial" w:hAnsi="Arial" w:cs="Arial"/>
          <w:b/>
          <w:bCs/>
          <w:sz w:val="22"/>
          <w:szCs w:val="22"/>
        </w:rPr>
        <w:t xml:space="preserve">The Company </w:t>
      </w:r>
      <w:r>
        <w:rPr>
          <w:rFonts w:ascii="Arial" w:hAnsi="Arial" w:cs="Arial"/>
          <w:sz w:val="22"/>
          <w:szCs w:val="22"/>
        </w:rPr>
        <w:t xml:space="preserve">agrees in writing that a revised </w:t>
      </w:r>
      <w:r>
        <w:rPr>
          <w:rFonts w:ascii="Arial" w:hAnsi="Arial" w:cs="Arial"/>
          <w:b/>
          <w:bCs/>
          <w:sz w:val="22"/>
          <w:szCs w:val="22"/>
        </w:rPr>
        <w:lastRenderedPageBreak/>
        <w:t xml:space="preserve">Statement of Works </w:t>
      </w:r>
      <w:r>
        <w:rPr>
          <w:rFonts w:ascii="Arial" w:hAnsi="Arial" w:cs="Arial"/>
          <w:sz w:val="22"/>
          <w:szCs w:val="22"/>
        </w:rPr>
        <w:t xml:space="preserve">is not reasonably required) submit a revised </w:t>
      </w:r>
      <w:r>
        <w:rPr>
          <w:rFonts w:ascii="Arial" w:hAnsi="Arial" w:cs="Arial"/>
          <w:b/>
          <w:bCs/>
          <w:sz w:val="22"/>
          <w:szCs w:val="22"/>
        </w:rPr>
        <w:t>Request for a Statement of Works</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77777777" w:rsidR="00CA2ECB" w:rsidRDefault="00CA2ECB" w:rsidP="00CA2ECB">
      <w:pPr>
        <w:widowControl/>
        <w:numPr>
          <w:ilvl w:val="3"/>
          <w:numId w:val="34"/>
        </w:numPr>
        <w:tabs>
          <w:tab w:val="num" w:pos="1701"/>
        </w:tabs>
        <w:ind w:left="1701" w:hanging="872"/>
        <w:jc w:val="both"/>
        <w:rPr>
          <w:rFonts w:ascii="Arial" w:hAnsi="Arial" w:cs="Arial"/>
        </w:rPr>
      </w:pPr>
      <w:bookmarkStart w:id="89" w:name="_DV_M87"/>
      <w:bookmarkEnd w:id="89"/>
      <w:r>
        <w:rPr>
          <w:rFonts w:ascii="Arial" w:hAnsi="Arial" w:cs="Arial"/>
        </w:rPr>
        <w:t xml:space="preserve">If </w:t>
      </w:r>
      <w:r>
        <w:rPr>
          <w:rFonts w:ascii="Arial" w:hAnsi="Arial" w:cs="Arial"/>
          <w:b/>
          <w:bCs/>
        </w:rPr>
        <w:t xml:space="preserve">The Company </w:t>
      </w:r>
      <w:r>
        <w:rPr>
          <w:rFonts w:ascii="Arial" w:hAnsi="Arial" w:cs="Arial"/>
        </w:rPr>
        <w:t xml:space="preserve">has notified the </w:t>
      </w:r>
      <w:r>
        <w:rPr>
          <w:rFonts w:ascii="Arial" w:hAnsi="Arial" w:cs="Arial"/>
          <w:b/>
          <w:bCs/>
        </w:rPr>
        <w:t>User</w:t>
      </w:r>
      <w:r>
        <w:rPr>
          <w:rFonts w:ascii="Arial" w:hAnsi="Arial" w:cs="Arial"/>
        </w:rPr>
        <w:t xml:space="preserve"> that no works are required on the </w:t>
      </w:r>
      <w:r>
        <w:rPr>
          <w:rFonts w:ascii="Arial" w:hAnsi="Arial" w:cs="Arial"/>
          <w:b/>
          <w:bCs/>
        </w:rPr>
        <w:t>National Electricity Transmission System</w:t>
      </w:r>
      <w:r>
        <w:rPr>
          <w:rFonts w:ascii="Arial" w:hAnsi="Arial" w:cs="Arial"/>
        </w:rPr>
        <w:t xml:space="preserve"> pursuant to Paragraph 6.5.5.3, </w:t>
      </w:r>
      <w:r>
        <w:rPr>
          <w:rFonts w:ascii="Arial" w:hAnsi="Arial" w:cs="Arial"/>
          <w:b/>
          <w:bCs/>
        </w:rPr>
        <w:t>The Company</w:t>
      </w:r>
      <w:r>
        <w:rPr>
          <w:rFonts w:ascii="Arial" w:hAnsi="Arial" w:cs="Arial"/>
        </w:rPr>
        <w:t xml:space="preserve"> may notify the </w:t>
      </w:r>
      <w:r>
        <w:rPr>
          <w:rFonts w:ascii="Arial" w:hAnsi="Arial" w:cs="Arial"/>
          <w:b/>
          <w:bCs/>
        </w:rPr>
        <w:t>User</w:t>
      </w:r>
      <w:r>
        <w:rPr>
          <w:rFonts w:ascii="Arial" w:hAnsi="Arial" w:cs="Arial"/>
        </w:rPr>
        <w:t xml:space="preserve"> in writing within 28 days of the submission of a </w:t>
      </w:r>
      <w:r>
        <w:rPr>
          <w:rFonts w:ascii="Arial" w:hAnsi="Arial" w:cs="Arial"/>
          <w:b/>
          <w:bCs/>
        </w:rPr>
        <w:t xml:space="preserve">Request for a Statement of Works </w:t>
      </w:r>
      <w:r>
        <w:rPr>
          <w:rFonts w:ascii="Arial" w:hAnsi="Arial" w:cs="Arial"/>
        </w:rPr>
        <w:t xml:space="preserve">that </w:t>
      </w:r>
      <w:r>
        <w:rPr>
          <w:rFonts w:ascii="Arial" w:hAnsi="Arial" w:cs="Arial"/>
          <w:b/>
          <w:bCs/>
        </w:rPr>
        <w:t>Site Specific Requirements</w:t>
      </w:r>
      <w:r>
        <w:rPr>
          <w:rFonts w:ascii="Arial" w:hAnsi="Arial" w:cs="Arial"/>
        </w:rPr>
        <w:t xml:space="preserve"> are necessary at the site of connection of the</w:t>
      </w:r>
      <w:r>
        <w:rPr>
          <w:rFonts w:ascii="Arial" w:hAnsi="Arial" w:cs="Arial"/>
          <w:b/>
          <w:bCs/>
        </w:rPr>
        <w:t xml:space="preserve"> Power Station.</w:t>
      </w:r>
      <w:r>
        <w:rPr>
          <w:rFonts w:ascii="Arial" w:hAnsi="Arial" w:cs="Arial"/>
        </w:rPr>
        <w:t xml:space="preserve"> Any </w:t>
      </w:r>
      <w:proofErr w:type="gramStart"/>
      <w:r>
        <w:rPr>
          <w:rFonts w:ascii="Arial" w:hAnsi="Arial" w:cs="Arial"/>
          <w:b/>
          <w:bCs/>
        </w:rPr>
        <w:t>Site Specific</w:t>
      </w:r>
      <w:proofErr w:type="gramEnd"/>
      <w:r>
        <w:rPr>
          <w:rFonts w:ascii="Arial" w:hAnsi="Arial" w:cs="Arial"/>
          <w:b/>
          <w:bCs/>
        </w:rPr>
        <w:t xml:space="preserve"> Requirements</w:t>
      </w:r>
      <w:r>
        <w:rPr>
          <w:rFonts w:ascii="Arial" w:hAnsi="Arial" w:cs="Arial"/>
        </w:rPr>
        <w:t xml:space="preserve"> notified to the </w:t>
      </w:r>
      <w:r>
        <w:rPr>
          <w:rFonts w:ascii="Arial" w:hAnsi="Arial" w:cs="Arial"/>
          <w:b/>
          <w:bCs/>
        </w:rPr>
        <w:t>User</w:t>
      </w:r>
      <w:r>
        <w:rPr>
          <w:rFonts w:ascii="Arial" w:hAnsi="Arial" w:cs="Arial"/>
        </w:rPr>
        <w:t xml:space="preserve"> shall be incorporated through an agreement to vary the </w:t>
      </w:r>
      <w:r>
        <w:rPr>
          <w:rFonts w:ascii="Arial" w:hAnsi="Arial" w:cs="Arial"/>
          <w:b/>
          <w:bCs/>
        </w:rPr>
        <w:t>Bilateral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for the appropriate </w:t>
      </w:r>
      <w:r>
        <w:rPr>
          <w:rFonts w:ascii="Arial" w:hAnsi="Arial" w:cs="Arial"/>
          <w:b/>
          <w:bCs/>
        </w:rPr>
        <w:t>Grid Supply Point</w:t>
      </w:r>
      <w:r>
        <w:rPr>
          <w:rFonts w:ascii="Arial" w:hAnsi="Arial" w:cs="Arial"/>
        </w:rPr>
        <w:t xml:space="preserve"> of such </w:t>
      </w:r>
      <w:r>
        <w:rPr>
          <w:rFonts w:ascii="Arial" w:hAnsi="Arial" w:cs="Arial"/>
          <w:b/>
          <w:bCs/>
        </w:rPr>
        <w:t>User</w:t>
      </w:r>
      <w:r>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7777777" w:rsidR="00CA2ECB" w:rsidRDefault="00CA2ECB" w:rsidP="00CA2ECB">
      <w:pPr>
        <w:widowControl/>
        <w:numPr>
          <w:ilvl w:val="3"/>
          <w:numId w:val="34"/>
        </w:numPr>
        <w:tabs>
          <w:tab w:val="num" w:pos="1701"/>
        </w:tabs>
        <w:ind w:left="1701" w:hanging="872"/>
        <w:jc w:val="both"/>
        <w:rPr>
          <w:rFonts w:ascii="Arial" w:hAnsi="Arial" w:cs="Arial"/>
        </w:rPr>
      </w:pPr>
      <w:bookmarkStart w:id="90" w:name="_DV_M88"/>
      <w:bookmarkEnd w:id="90"/>
      <w:r>
        <w:rPr>
          <w:rFonts w:ascii="Arial" w:hAnsi="Arial" w:cs="Arial"/>
        </w:rPr>
        <w:t xml:space="preserve">If </w:t>
      </w:r>
      <w:r>
        <w:rPr>
          <w:rFonts w:ascii="Arial" w:hAnsi="Arial" w:cs="Arial"/>
          <w:b/>
          <w:bCs/>
        </w:rPr>
        <w:t xml:space="preserve">Site Specific Requirements </w:t>
      </w:r>
      <w:r>
        <w:rPr>
          <w:rFonts w:ascii="Arial" w:hAnsi="Arial" w:cs="Arial"/>
        </w:rPr>
        <w:t xml:space="preserve">are necessary and a </w:t>
      </w:r>
      <w:r>
        <w:rPr>
          <w:rFonts w:ascii="Arial" w:hAnsi="Arial" w:cs="Arial"/>
          <w:b/>
          <w:bCs/>
        </w:rPr>
        <w:t>Modification Application</w:t>
      </w:r>
      <w:r>
        <w:rPr>
          <w:rFonts w:ascii="Arial" w:hAnsi="Arial" w:cs="Arial"/>
        </w:rPr>
        <w:t xml:space="preserve"> has been submitted pursuant to Paragraph 6.5.5.4, then any such </w:t>
      </w:r>
      <w:proofErr w:type="gramStart"/>
      <w:r>
        <w:rPr>
          <w:rFonts w:ascii="Arial" w:hAnsi="Arial" w:cs="Arial"/>
          <w:b/>
          <w:bCs/>
        </w:rPr>
        <w:t>Site Specific</w:t>
      </w:r>
      <w:proofErr w:type="gramEnd"/>
      <w:r>
        <w:rPr>
          <w:rFonts w:ascii="Arial" w:hAnsi="Arial" w:cs="Arial"/>
          <w:b/>
          <w:bCs/>
        </w:rPr>
        <w:t xml:space="preserve"> Requirements </w:t>
      </w:r>
      <w:r>
        <w:rPr>
          <w:rFonts w:ascii="Arial" w:hAnsi="Arial" w:cs="Arial"/>
        </w:rPr>
        <w:t xml:space="preserve">shall be included in the </w:t>
      </w:r>
      <w:r>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2234F919" w14:textId="77777777" w:rsidR="00CA2ECB" w:rsidRDefault="00CA2ECB" w:rsidP="00CA2ECB">
      <w:pPr>
        <w:widowControl/>
        <w:numPr>
          <w:ilvl w:val="3"/>
          <w:numId w:val="34"/>
        </w:numPr>
        <w:tabs>
          <w:tab w:val="num" w:pos="1701"/>
        </w:tabs>
        <w:ind w:left="1701" w:hanging="872"/>
        <w:jc w:val="both"/>
        <w:rPr>
          <w:rFonts w:ascii="Arial" w:hAnsi="Arial" w:cs="Arial"/>
        </w:rPr>
      </w:pPr>
      <w:bookmarkStart w:id="91" w:name="_DV_M89"/>
      <w:bookmarkEnd w:id="91"/>
      <w:r>
        <w:rPr>
          <w:rFonts w:ascii="Arial" w:hAnsi="Arial" w:cs="Arial"/>
        </w:rPr>
        <w:t xml:space="preserve">The </w:t>
      </w:r>
      <w:r>
        <w:rPr>
          <w:rFonts w:ascii="Arial" w:hAnsi="Arial" w:cs="Arial"/>
          <w:b/>
          <w:bCs/>
        </w:rPr>
        <w:t xml:space="preserve">User </w:t>
      </w:r>
      <w:r>
        <w:rPr>
          <w:rFonts w:ascii="Arial" w:hAnsi="Arial" w:cs="Arial"/>
        </w:rPr>
        <w:t xml:space="preserve">shall notify </w:t>
      </w:r>
      <w:r>
        <w:rPr>
          <w:rFonts w:ascii="Arial" w:hAnsi="Arial" w:cs="Arial"/>
          <w:b/>
          <w:bCs/>
        </w:rPr>
        <w:t xml:space="preserve">The Company </w:t>
      </w:r>
      <w:r>
        <w:rPr>
          <w:rFonts w:ascii="Arial" w:hAnsi="Arial" w:cs="Arial"/>
        </w:rPr>
        <w:t>in writing</w:t>
      </w:r>
      <w:r>
        <w:rPr>
          <w:rFonts w:ascii="Arial" w:hAnsi="Arial" w:cs="Arial"/>
          <w:b/>
          <w:bCs/>
        </w:rPr>
        <w:t xml:space="preserve"> </w:t>
      </w:r>
      <w:r>
        <w:rPr>
          <w:rFonts w:ascii="Arial" w:hAnsi="Arial" w:cs="Arial"/>
        </w:rPr>
        <w:t xml:space="preserve">if the proposed date of connection for such </w:t>
      </w:r>
      <w:r>
        <w:rPr>
          <w:rFonts w:ascii="Arial" w:hAnsi="Arial" w:cs="Arial"/>
          <w:b/>
          <w:bCs/>
        </w:rPr>
        <w:t>Power Station</w:t>
      </w:r>
      <w:r>
        <w:rPr>
          <w:rFonts w:ascii="Arial" w:hAnsi="Arial" w:cs="Arial"/>
        </w:rPr>
        <w:t xml:space="preserve"> for which a </w:t>
      </w:r>
      <w:r>
        <w:rPr>
          <w:rFonts w:ascii="Arial" w:hAnsi="Arial" w:cs="Arial"/>
          <w:b/>
          <w:bCs/>
        </w:rPr>
        <w:t>Request for a Statement of Works</w:t>
      </w:r>
      <w:r>
        <w:rPr>
          <w:rFonts w:ascii="Arial" w:hAnsi="Arial" w:cs="Arial"/>
        </w:rPr>
        <w:t xml:space="preserve"> has been submitted changes and shall submit a revised </w:t>
      </w:r>
      <w:r>
        <w:rPr>
          <w:rFonts w:ascii="Arial" w:hAnsi="Arial" w:cs="Arial"/>
          <w:b/>
          <w:bCs/>
        </w:rPr>
        <w:t>Request for a Statement of Works</w:t>
      </w:r>
      <w:r>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Default="00CA2ECB" w:rsidP="00CA2ECB">
      <w:pPr>
        <w:widowControl/>
        <w:numPr>
          <w:ilvl w:val="2"/>
          <w:numId w:val="34"/>
        </w:numPr>
        <w:spacing w:after="240"/>
        <w:jc w:val="both"/>
        <w:rPr>
          <w:rFonts w:ascii="Arial" w:hAnsi="Arial" w:cs="Arial"/>
        </w:rPr>
      </w:pPr>
      <w:bookmarkStart w:id="92" w:name="_DV_M90"/>
      <w:bookmarkEnd w:id="92"/>
      <w:r>
        <w:rPr>
          <w:rFonts w:ascii="Arial" w:hAnsi="Arial" w:cs="Arial"/>
          <w:u w:val="single"/>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93" w:name="_DV_M91"/>
      <w:bookmarkEnd w:id="93"/>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4" w:name="_DV_M92"/>
      <w:bookmarkEnd w:id="94"/>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5" w:name="_DV_M93"/>
      <w:bookmarkEnd w:id="95"/>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96" w:name="_DV_M94"/>
      <w:bookmarkEnd w:id="96"/>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97" w:name="_DV_M95"/>
      <w:bookmarkEnd w:id="97"/>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p>
    <w:p w14:paraId="47415ACC" w14:textId="77777777" w:rsidR="00CA2ECB" w:rsidRDefault="00CA2ECB" w:rsidP="00CA2ECB">
      <w:pPr>
        <w:widowControl/>
        <w:numPr>
          <w:ilvl w:val="3"/>
          <w:numId w:val="41"/>
        </w:numPr>
        <w:spacing w:after="240"/>
        <w:rPr>
          <w:rFonts w:ascii="Arial" w:hAnsi="Arial" w:cs="Arial"/>
        </w:rPr>
      </w:pPr>
      <w:bookmarkStart w:id="98" w:name="_DV_M96"/>
      <w:bookmarkEnd w:id="98"/>
      <w:r>
        <w:rPr>
          <w:rFonts w:ascii="Arial" w:hAnsi="Arial" w:cs="Arial"/>
          <w:b/>
          <w:bCs/>
        </w:rPr>
        <w:lastRenderedPageBreak/>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99" w:name="_DV_M97"/>
      <w:bookmarkEnd w:id="99"/>
      <w:r>
        <w:t>PAYMENT</w:t>
      </w:r>
      <w:bookmarkStart w:id="100" w:name="_DV_M98"/>
      <w:bookmarkEnd w:id="65"/>
      <w:bookmarkEnd w:id="100"/>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101" w:name="_DV_M99"/>
      <w:bookmarkEnd w:id="101"/>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2" w:name="_DV_M100"/>
      <w:bookmarkEnd w:id="102"/>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103" w:name="_DV_M101"/>
      <w:bookmarkEnd w:id="103"/>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104" w:name="_DV_M102"/>
      <w:bookmarkEnd w:id="104"/>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5" w:name="_DV_M103"/>
      <w:bookmarkEnd w:id="105"/>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06" w:name="_DV_M104"/>
      <w:bookmarkEnd w:id="106"/>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07" w:name="_DV_M105"/>
      <w:bookmarkEnd w:id="107"/>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599FA360" w14:textId="77777777" w:rsidR="00CA2ECB" w:rsidRDefault="00CA2ECB" w:rsidP="00CA2ECB">
      <w:pPr>
        <w:pStyle w:val="Heading5"/>
        <w:widowControl/>
        <w:numPr>
          <w:ilvl w:val="0"/>
          <w:numId w:val="4"/>
        </w:numPr>
        <w:jc w:val="both"/>
      </w:pPr>
      <w:bookmarkStart w:id="108" w:name="_DV_M106"/>
      <w:bookmarkEnd w:id="108"/>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 xml:space="preserve">on the 15th day of the month in which </w:t>
      </w:r>
      <w:r>
        <w:rPr>
          <w:rFonts w:ascii="Arial" w:hAnsi="Arial" w:cs="Arial"/>
          <w:b/>
          <w:bCs/>
        </w:rPr>
        <w:t>The Company's</w:t>
      </w:r>
      <w:r>
        <w:rPr>
          <w:rFonts w:ascii="Arial" w:hAnsi="Arial" w:cs="Arial"/>
        </w:rPr>
        <w:t xml:space="preserve"> invoice therefor was despatched (if despatched on the first day of that month) or, in all other cases, on the 15th day of the month following the month in which </w:t>
      </w:r>
      <w:r>
        <w:rPr>
          <w:rFonts w:ascii="Arial" w:hAnsi="Arial" w:cs="Arial"/>
          <w:b/>
          <w:bCs/>
        </w:rPr>
        <w:t>The Company's</w:t>
      </w:r>
      <w:r>
        <w:rPr>
          <w:rFonts w:ascii="Arial" w:hAnsi="Arial" w:cs="Arial"/>
        </w:rPr>
        <w:t xml:space="preserve"> invoice therefor was despatched unless, in any such case, the said date is not a </w:t>
      </w:r>
      <w:r>
        <w:rPr>
          <w:rFonts w:ascii="Arial" w:hAnsi="Arial" w:cs="Arial"/>
          <w:b/>
          <w:bCs/>
        </w:rPr>
        <w:lastRenderedPageBreak/>
        <w:t>Business Day</w:t>
      </w:r>
      <w:r>
        <w:rPr>
          <w:rFonts w:ascii="Arial" w:hAnsi="Arial" w:cs="Arial"/>
        </w:rPr>
        <w:t xml:space="preserve"> in which case payment shall be made on the next </w:t>
      </w:r>
      <w:r>
        <w:rPr>
          <w:rFonts w:ascii="Arial" w:hAnsi="Arial" w:cs="Arial"/>
          <w:b/>
          <w:bCs/>
        </w:rPr>
        <w:t>Business Day</w:t>
      </w:r>
      <w:r>
        <w:rPr>
          <w:rFonts w:ascii="Arial" w:hAnsi="Arial" w:cs="Arial"/>
        </w:rPr>
        <w:t>;</w:t>
      </w:r>
    </w:p>
    <w:p w14:paraId="5C4B8A7E" w14:textId="77777777" w:rsidR="00CA2ECB" w:rsidRDefault="00CA2ECB" w:rsidP="00CA2ECB">
      <w:pPr>
        <w:pStyle w:val="Heading5"/>
        <w:widowControl/>
        <w:numPr>
          <w:ilvl w:val="0"/>
          <w:numId w:val="4"/>
        </w:numPr>
        <w:jc w:val="both"/>
      </w:pPr>
      <w:bookmarkStart w:id="109" w:name="_DV_M107"/>
      <w:bookmarkEnd w:id="109"/>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10" w:name="_DV_M108"/>
      <w:bookmarkEnd w:id="110"/>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1" w:name="_DV_M109"/>
      <w:bookmarkEnd w:id="111"/>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2" w:name="_DV_M110"/>
      <w:bookmarkEnd w:id="112"/>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3" w:name="_DV_M111"/>
      <w:bookmarkEnd w:id="113"/>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4" w:name="_DV_M112"/>
      <w:bookmarkEnd w:id="114"/>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5" w:name="_DV_M113"/>
      <w:bookmarkEnd w:id="115"/>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16" w:name="_DV_M114"/>
      <w:bookmarkStart w:id="117" w:name="_Toc490940279"/>
      <w:bookmarkEnd w:id="116"/>
      <w:r>
        <w:t>METERING</w:t>
      </w:r>
      <w:bookmarkStart w:id="118" w:name="_DV_M115"/>
      <w:bookmarkEnd w:id="117"/>
      <w:bookmarkEnd w:id="118"/>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19" w:name="_DV_M116"/>
      <w:bookmarkEnd w:id="119"/>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w:t>
      </w:r>
      <w:r>
        <w:rPr>
          <w:rFonts w:ascii="Arial" w:hAnsi="Arial" w:cs="Arial"/>
        </w:rPr>
        <w:lastRenderedPageBreak/>
        <w:t xml:space="preserve">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20" w:name="_DV_M117"/>
      <w:bookmarkEnd w:id="120"/>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1" w:name="_DV_M118"/>
      <w:bookmarkEnd w:id="121"/>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2" w:name="_DV_M119"/>
      <w:bookmarkEnd w:id="122"/>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3"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4" w:name="_DV_M120"/>
      <w:bookmarkEnd w:id="124"/>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5" w:name="_DV_M121"/>
      <w:bookmarkEnd w:id="125"/>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26" w:name="_DV_M122"/>
      <w:bookmarkEnd w:id="126"/>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27" w:name="_DV_M123"/>
      <w:bookmarkEnd w:id="127"/>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28" w:name="_DV_M124"/>
      <w:bookmarkEnd w:id="128"/>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29" w:name="_DV_M125"/>
      <w:bookmarkEnd w:id="129"/>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30" w:name="_DV_M126"/>
      <w:bookmarkEnd w:id="130"/>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w:t>
      </w:r>
      <w:r>
        <w:rPr>
          <w:rFonts w:ascii="Arial" w:hAnsi="Arial" w:cs="Arial"/>
          <w:b w:val="0"/>
          <w:bCs w:val="0"/>
          <w:i w:val="0"/>
          <w:iCs w:val="0"/>
        </w:rPr>
        <w:lastRenderedPageBreak/>
        <w:t xml:space="preserve">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1" w:name="_DV_M127"/>
      <w:bookmarkEnd w:id="131"/>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2" w:name="_DV_M128"/>
      <w:bookmarkEnd w:id="132"/>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3" w:name="_DV_M129"/>
      <w:bookmarkEnd w:id="133"/>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4" w:name="_DV_M130"/>
      <w:bookmarkEnd w:id="13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5" w:name="_DV_M131"/>
      <w:bookmarkEnd w:id="135"/>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36" w:name="_DV_M132"/>
      <w:bookmarkEnd w:id="136"/>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37" w:name="_DV_M133"/>
      <w:bookmarkEnd w:id="137"/>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38" w:name="_DV_M134"/>
      <w:bookmarkEnd w:id="138"/>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39" w:name="_DV_M135"/>
      <w:bookmarkEnd w:id="139"/>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40" w:name="_DV_M136"/>
      <w:bookmarkEnd w:id="140"/>
      <w:r>
        <w:rPr>
          <w:rFonts w:ascii="Arial" w:hAnsi="Arial" w:cs="Arial"/>
        </w:rPr>
        <w:t>Trading Point Electronic Data Transfer (CC.6.5.8)</w:t>
      </w:r>
      <w:r>
        <w:rPr>
          <w:rFonts w:ascii="Arial" w:hAnsi="Arial" w:cs="Arial"/>
        </w:rPr>
        <w:br/>
      </w:r>
      <w:r>
        <w:rPr>
          <w:rFonts w:ascii="Arial" w:hAnsi="Arial" w:cs="Arial"/>
        </w:rPr>
        <w:br/>
      </w:r>
      <w:r>
        <w:rPr>
          <w:rFonts w:ascii="Arial" w:hAnsi="Arial" w:cs="Arial"/>
        </w:rPr>
        <w:lastRenderedPageBreak/>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1" w:name="_DV_M137"/>
      <w:bookmarkEnd w:id="141"/>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2" w:name="_DV_M138"/>
      <w:bookmarkEnd w:id="142"/>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3" w:name="_DV_M139"/>
      <w:bookmarkEnd w:id="143"/>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4" w:name="_DV_M140"/>
      <w:bookmarkEnd w:id="144"/>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5" w:name="_DV_M141"/>
      <w:bookmarkEnd w:id="145"/>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46" w:name="_DV_M142"/>
      <w:bookmarkEnd w:id="146"/>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147" w:name="_DV_M143"/>
      <w:bookmarkEnd w:id="147"/>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w:t>
      </w:r>
      <w:r>
        <w:rPr>
          <w:rFonts w:ascii="Arial" w:hAnsi="Arial" w:cs="Arial"/>
        </w:rPr>
        <w:lastRenderedPageBreak/>
        <w:t xml:space="preserve">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48" w:name="_DV_M144"/>
      <w:bookmarkEnd w:id="148"/>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49" w:name="_DV_M145"/>
      <w:bookmarkEnd w:id="149"/>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50" w:name="_DV_M146"/>
      <w:bookmarkEnd w:id="150"/>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151" w:name="_DV_M147"/>
      <w:bookmarkEnd w:id="151"/>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2" w:name="_DV_M148"/>
      <w:bookmarkEnd w:id="152"/>
      <w:r>
        <w:lastRenderedPageBreak/>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3" w:name="_DV_M149"/>
      <w:bookmarkEnd w:id="153"/>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54" w:name="_DV_M150"/>
      <w:bookmarkEnd w:id="154"/>
      <w:r>
        <w:rPr>
          <w:rFonts w:ascii="Arial" w:hAnsi="Arial" w:cs="Arial"/>
        </w:rPr>
        <w:t>6.9.2</w:t>
      </w:r>
      <w:r>
        <w:rPr>
          <w:rFonts w:ascii="Arial" w:hAnsi="Arial" w:cs="Arial"/>
        </w:rPr>
        <w:tab/>
      </w:r>
      <w:r>
        <w:rPr>
          <w:rFonts w:ascii="Arial" w:hAnsi="Arial" w:cs="Arial"/>
          <w:u w:val="single"/>
        </w:rPr>
        <w:t>Modifications Proposed by Users</w:t>
      </w:r>
    </w:p>
    <w:p w14:paraId="6DD1239F" w14:textId="77777777" w:rsidR="00CA2ECB" w:rsidRDefault="00CA2ECB" w:rsidP="00CA2ECB">
      <w:pPr>
        <w:pStyle w:val="clauseindent"/>
        <w:widowControl/>
        <w:ind w:left="2835" w:hanging="1133"/>
        <w:jc w:val="both"/>
        <w:rPr>
          <w:rFonts w:ascii="Arial" w:hAnsi="Arial" w:cs="Arial"/>
          <w:b/>
          <w:bCs/>
        </w:rPr>
      </w:pPr>
      <w:bookmarkStart w:id="155" w:name="_DV_M151"/>
      <w:bookmarkEnd w:id="155"/>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and comply with the terms thereof.  </w:t>
      </w:r>
    </w:p>
    <w:p w14:paraId="0B507264" w14:textId="77777777" w:rsidR="00CA2ECB" w:rsidRDefault="00CA2ECB" w:rsidP="00CA2ECB">
      <w:pPr>
        <w:pStyle w:val="clauseindent"/>
        <w:widowControl/>
        <w:ind w:left="2835" w:hanging="1133"/>
        <w:jc w:val="both"/>
        <w:rPr>
          <w:rFonts w:ascii="Arial" w:hAnsi="Arial" w:cs="Arial"/>
          <w:b/>
          <w:bCs/>
        </w:rPr>
      </w:pPr>
      <w:bookmarkStart w:id="156" w:name="_DV_M152"/>
      <w:bookmarkEnd w:id="156"/>
      <w:r>
        <w:rPr>
          <w:rFonts w:ascii="Arial" w:hAnsi="Arial" w:cs="Arial"/>
        </w:rPr>
        <w:t>6.9.2.2</w:t>
      </w:r>
      <w:r>
        <w:rPr>
          <w:rFonts w:ascii="Arial" w:hAnsi="Arial" w:cs="Arial"/>
          <w:b/>
          <w:bCs/>
        </w:rPr>
        <w:tab/>
        <w:t>The Company</w:t>
      </w:r>
      <w:r>
        <w:rPr>
          <w:rFonts w:ascii="Arial" w:hAnsi="Arial" w:cs="Arial"/>
        </w:rPr>
        <w:t xml:space="preserve"> shall make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to that </w:t>
      </w:r>
      <w:r>
        <w:rPr>
          <w:rFonts w:ascii="Arial" w:hAnsi="Arial" w:cs="Arial"/>
          <w:b/>
          <w:bCs/>
        </w:rPr>
        <w:t>User</w:t>
      </w:r>
      <w:r>
        <w:rPr>
          <w:rFonts w:ascii="Arial" w:hAnsi="Arial" w:cs="Arial"/>
        </w:rPr>
        <w:t xml:space="preserve"> as soon as practicable and (save where the </w:t>
      </w:r>
      <w:r>
        <w:rPr>
          <w:rFonts w:ascii="Arial" w:hAnsi="Arial" w:cs="Arial"/>
          <w:b/>
          <w:bCs/>
        </w:rPr>
        <w:t>Authority</w:t>
      </w:r>
      <w:r>
        <w:rPr>
          <w:rFonts w:ascii="Arial" w:hAnsi="Arial" w:cs="Arial"/>
        </w:rPr>
        <w:t xml:space="preserve"> consents to a longer period) in any event not more than 3 months after receipt by </w:t>
      </w:r>
      <w:r>
        <w:rPr>
          <w:rFonts w:ascii="Arial" w:hAnsi="Arial" w:cs="Arial"/>
          <w:b/>
          <w:bCs/>
        </w:rPr>
        <w:t>The Company</w:t>
      </w:r>
      <w:r>
        <w:rPr>
          <w:rFonts w:ascii="Arial" w:hAnsi="Arial" w:cs="Arial"/>
        </w:rPr>
        <w:t xml:space="preserve"> of the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Pr>
          <w:rFonts w:ascii="Arial" w:hAnsi="Arial" w:cs="Arial"/>
        </w:rPr>
        <w:t xml:space="preserve">.  </w:t>
      </w:r>
    </w:p>
    <w:p w14:paraId="284121E6" w14:textId="77777777" w:rsidR="00CA2ECB" w:rsidRDefault="00CA2ECB" w:rsidP="00CA2ECB">
      <w:pPr>
        <w:pStyle w:val="clauseindent"/>
        <w:widowControl/>
        <w:ind w:left="2835" w:hanging="1133"/>
        <w:jc w:val="both"/>
        <w:rPr>
          <w:rFonts w:ascii="Arial" w:hAnsi="Arial" w:cs="Arial"/>
          <w:b/>
          <w:bCs/>
        </w:rPr>
      </w:pPr>
      <w:bookmarkStart w:id="157" w:name="_DV_M153"/>
      <w:bookmarkEnd w:id="157"/>
      <w:r>
        <w:rPr>
          <w:rFonts w:ascii="Arial" w:hAnsi="Arial" w:cs="Arial"/>
        </w:rPr>
        <w:t>6.9.2.3</w:t>
      </w:r>
      <w:r>
        <w:rPr>
          <w:rFonts w:ascii="Arial" w:hAnsi="Arial" w:cs="Arial"/>
        </w:rPr>
        <w:tab/>
        <w:t xml:space="preserve">The </w:t>
      </w:r>
      <w:r>
        <w:rPr>
          <w:rFonts w:ascii="Arial" w:hAnsi="Arial" w:cs="Arial"/>
          <w:b/>
          <w:bCs/>
        </w:rPr>
        <w:t>Modifications</w:t>
      </w:r>
      <w:r>
        <w:rPr>
          <w:rFonts w:ascii="Arial" w:hAnsi="Arial" w:cs="Arial"/>
        </w:rPr>
        <w:t xml:space="preserve"> </w:t>
      </w:r>
      <w:r>
        <w:rPr>
          <w:rFonts w:ascii="Arial" w:hAnsi="Arial" w:cs="Arial"/>
          <w:b/>
          <w:bCs/>
        </w:rPr>
        <w:t>Offer</w:t>
      </w:r>
      <w:r>
        <w:rPr>
          <w:rFonts w:ascii="Arial" w:hAnsi="Arial" w:cs="Arial"/>
        </w:rPr>
        <w:t xml:space="preserve"> shall remain open for acceptance </w:t>
      </w:r>
      <w:r w:rsidR="00F736CA">
        <w:rPr>
          <w:rFonts w:ascii="Arial" w:hAnsi="Arial" w:cs="Arial"/>
        </w:rPr>
        <w:t xml:space="preserve">(subject to </w:t>
      </w:r>
      <w:r w:rsidR="00F736CA" w:rsidRPr="00F736CA">
        <w:rPr>
          <w:rFonts w:ascii="Arial" w:hAnsi="Arial" w:cs="Arial"/>
          <w:b/>
          <w:bCs/>
        </w:rPr>
        <w:t>CUSC</w:t>
      </w:r>
      <w:r w:rsidR="00F736CA">
        <w:rPr>
          <w:rFonts w:ascii="Arial" w:hAnsi="Arial" w:cs="Arial"/>
        </w:rPr>
        <w:t xml:space="preserve"> Paragraph 6.10.4.4) </w:t>
      </w:r>
      <w:r>
        <w:rPr>
          <w:rFonts w:ascii="Arial" w:hAnsi="Arial" w:cs="Arial"/>
        </w:rPr>
        <w:t xml:space="preserve">for 3 months from the date of its receipt by that </w:t>
      </w:r>
      <w:r>
        <w:rPr>
          <w:rFonts w:ascii="Arial" w:hAnsi="Arial" w:cs="Arial"/>
          <w:b/>
          <w:bCs/>
        </w:rPr>
        <w:t>User</w:t>
      </w:r>
      <w:r>
        <w:rPr>
          <w:rFonts w:ascii="Arial" w:hAnsi="Arial" w:cs="Arial"/>
        </w:rPr>
        <w:t xml:space="preserve"> unless either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makes an application to the </w:t>
      </w:r>
      <w:r>
        <w:rPr>
          <w:rFonts w:ascii="Arial" w:hAnsi="Arial" w:cs="Arial"/>
          <w:b/>
          <w:bCs/>
        </w:rPr>
        <w:t>Authority</w:t>
      </w:r>
      <w:r>
        <w:rPr>
          <w:rFonts w:ascii="Arial" w:hAnsi="Arial" w:cs="Arial"/>
        </w:rPr>
        <w:t xml:space="preserve"> under Standard Condition C9 of the </w:t>
      </w:r>
      <w:r>
        <w:rPr>
          <w:rFonts w:ascii="Arial" w:hAnsi="Arial" w:cs="Arial"/>
          <w:b/>
          <w:bCs/>
        </w:rPr>
        <w:t>Transmission Licence</w:t>
      </w:r>
      <w:r>
        <w:rPr>
          <w:rFonts w:ascii="Arial" w:hAnsi="Arial" w:cs="Arial"/>
        </w:rPr>
        <w:t xml:space="preserve">, in which event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shall remain open for acceptance by that </w:t>
      </w:r>
      <w:r>
        <w:rPr>
          <w:rFonts w:ascii="Arial" w:hAnsi="Arial" w:cs="Arial"/>
          <w:b/>
          <w:bCs/>
        </w:rPr>
        <w:t>User</w:t>
      </w:r>
      <w:r>
        <w:rPr>
          <w:rFonts w:ascii="Arial" w:hAnsi="Arial" w:cs="Arial"/>
        </w:rPr>
        <w:t xml:space="preserve"> until the date 14 days after any determination by the </w:t>
      </w:r>
      <w:r>
        <w:rPr>
          <w:rFonts w:ascii="Arial" w:hAnsi="Arial" w:cs="Arial"/>
          <w:b/>
          <w:bCs/>
        </w:rPr>
        <w:t>Authority</w:t>
      </w:r>
      <w:r>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58" w:name="_DV_M154"/>
      <w:bookmarkEnd w:id="15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59" w:name="_DV_M156"/>
      <w:bookmarkEnd w:id="159"/>
      <w:r>
        <w:rPr>
          <w:rFonts w:ascii="Arial" w:hAnsi="Arial" w:cs="Arial"/>
          <w:b/>
          <w:bCs/>
        </w:rPr>
        <w:lastRenderedPageBreak/>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60" w:name="_DV_M157"/>
      <w:bookmarkEnd w:id="160"/>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77777777" w:rsidR="00CA2ECB" w:rsidRDefault="00CA2ECB" w:rsidP="00CA2ECB">
      <w:pPr>
        <w:pStyle w:val="clauseindent"/>
        <w:widowControl/>
        <w:numPr>
          <w:ilvl w:val="3"/>
          <w:numId w:val="6"/>
        </w:numPr>
        <w:jc w:val="both"/>
        <w:rPr>
          <w:rFonts w:ascii="Arial" w:hAnsi="Arial" w:cs="Arial"/>
          <w:b/>
          <w:bCs/>
        </w:rPr>
      </w:pPr>
      <w:bookmarkStart w:id="161" w:name="_DV_M158"/>
      <w:bookmarkEnd w:id="161"/>
      <w:r>
        <w:rPr>
          <w:rFonts w:ascii="Arial" w:hAnsi="Arial" w:cs="Arial"/>
        </w:rPr>
        <w:t xml:space="preserve">Any </w:t>
      </w:r>
      <w:r>
        <w:rPr>
          <w:rFonts w:ascii="Arial" w:hAnsi="Arial" w:cs="Arial"/>
          <w:b/>
          <w:bCs/>
        </w:rPr>
        <w:t>User</w:t>
      </w:r>
      <w:r>
        <w:rPr>
          <w:rFonts w:ascii="Arial" w:hAnsi="Arial" w:cs="Arial"/>
        </w:rPr>
        <w:t xml:space="preserve"> which considers that it shall be required to make a </w:t>
      </w:r>
      <w:r>
        <w:rPr>
          <w:rFonts w:ascii="Arial" w:hAnsi="Arial" w:cs="Arial"/>
          <w:b/>
          <w:bCs/>
        </w:rPr>
        <w:t>Modification</w:t>
      </w:r>
      <w:r>
        <w:rPr>
          <w:rFonts w:ascii="Arial" w:hAnsi="Arial" w:cs="Arial"/>
        </w:rPr>
        <w:t xml:space="preserve"> as a result of the </w:t>
      </w:r>
      <w:r>
        <w:rPr>
          <w:rFonts w:ascii="Arial" w:hAnsi="Arial" w:cs="Arial"/>
          <w:b/>
          <w:bCs/>
        </w:rPr>
        <w:t>Modification</w:t>
      </w:r>
      <w:r>
        <w:rPr>
          <w:rFonts w:ascii="Arial" w:hAnsi="Arial" w:cs="Arial"/>
        </w:rPr>
        <w:t xml:space="preserve"> proposed by </w:t>
      </w:r>
      <w:r>
        <w:rPr>
          <w:rFonts w:ascii="Arial" w:hAnsi="Arial" w:cs="Arial"/>
          <w:b/>
          <w:bCs/>
        </w:rPr>
        <w:t>The Company</w:t>
      </w:r>
      <w:r>
        <w:rPr>
          <w:rFonts w:ascii="Arial" w:hAnsi="Arial" w:cs="Arial"/>
        </w:rPr>
        <w:t xml:space="preserve"> (a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may as soon as practicable after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(save where the </w:t>
      </w:r>
      <w:r>
        <w:rPr>
          <w:rFonts w:ascii="Arial" w:hAnsi="Arial" w:cs="Arial"/>
          <w:b/>
          <w:bCs/>
        </w:rPr>
        <w:t>Authority</w:t>
      </w:r>
      <w:r>
        <w:rPr>
          <w:rFonts w:ascii="Arial" w:hAnsi="Arial" w:cs="Arial"/>
        </w:rPr>
        <w:t xml:space="preserve"> consents to a longer period) within the period stated therein (which shall be sufficient to enable the </w:t>
      </w:r>
      <w:r>
        <w:rPr>
          <w:rFonts w:ascii="Arial" w:hAnsi="Arial" w:cs="Arial"/>
          <w:b/>
          <w:bCs/>
        </w:rPr>
        <w:t>User</w:t>
      </w:r>
      <w:r>
        <w:rPr>
          <w:rFonts w:ascii="Arial" w:hAnsi="Arial" w:cs="Arial"/>
        </w:rPr>
        <w:t xml:space="preserve"> to assess the implications of the proposed </w:t>
      </w:r>
      <w:r>
        <w:rPr>
          <w:rFonts w:ascii="Arial" w:hAnsi="Arial" w:cs="Arial"/>
          <w:b/>
          <w:bCs/>
        </w:rPr>
        <w:t>Modification</w:t>
      </w:r>
      <w:r>
        <w:rPr>
          <w:rFonts w:ascii="Arial" w:hAnsi="Arial" w:cs="Arial"/>
        </w:rPr>
        <w:t xml:space="preserve"> and in any event shall not be less than 3 months) may make an application to the </w:t>
      </w:r>
      <w:r>
        <w:rPr>
          <w:rFonts w:ascii="Arial" w:hAnsi="Arial" w:cs="Arial"/>
          <w:b/>
          <w:bCs/>
        </w:rPr>
        <w:t>Authority</w:t>
      </w:r>
      <w:r>
        <w:rPr>
          <w:rFonts w:ascii="Arial" w:hAnsi="Arial" w:cs="Arial"/>
        </w:rPr>
        <w:t xml:space="preserve"> under Standard Condition C9</w:t>
      </w:r>
      <w:r>
        <w:rPr>
          <w:rFonts w:ascii="Arial" w:hAnsi="Arial" w:cs="Arial"/>
          <w:i/>
          <w:iCs/>
        </w:rPr>
        <w:t xml:space="preserve"> </w:t>
      </w:r>
      <w:r>
        <w:rPr>
          <w:rFonts w:ascii="Arial" w:hAnsi="Arial" w:cs="Arial"/>
        </w:rPr>
        <w:t xml:space="preserve">of the </w:t>
      </w:r>
      <w:r>
        <w:rPr>
          <w:rFonts w:ascii="Arial" w:hAnsi="Arial" w:cs="Arial"/>
          <w:b/>
          <w:bCs/>
        </w:rPr>
        <w:t xml:space="preserve">Transmission Licence.  </w:t>
      </w:r>
    </w:p>
    <w:p w14:paraId="7BECFE31" w14:textId="77777777" w:rsidR="00CA2ECB" w:rsidRDefault="00CA2ECB" w:rsidP="00CA2ECB">
      <w:pPr>
        <w:pStyle w:val="clauseindent"/>
        <w:widowControl/>
        <w:ind w:left="2835" w:hanging="1133"/>
        <w:jc w:val="both"/>
        <w:rPr>
          <w:rFonts w:ascii="Arial" w:hAnsi="Arial" w:cs="Arial"/>
        </w:rPr>
      </w:pPr>
      <w:bookmarkStart w:id="162" w:name="_DV_M159"/>
      <w:bookmarkEnd w:id="16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3" w:name="_DV_M160"/>
      <w:bookmarkEnd w:id="16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3B1D9514" w14:textId="77777777" w:rsidR="00CA2ECB" w:rsidRDefault="00CA2ECB" w:rsidP="00CA2ECB">
      <w:pPr>
        <w:pStyle w:val="clauseindent"/>
        <w:widowControl/>
        <w:ind w:left="2420" w:hanging="1133"/>
        <w:jc w:val="both"/>
        <w:rPr>
          <w:rFonts w:ascii="Arial" w:hAnsi="Arial" w:cs="Arial"/>
        </w:rPr>
      </w:pPr>
      <w:bookmarkStart w:id="164" w:name="_DV_M161"/>
      <w:bookmarkEnd w:id="164"/>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65" w:name="_DV_M162"/>
      <w:bookmarkEnd w:id="165"/>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66" w:name="_DV_M163"/>
      <w:bookmarkEnd w:id="166"/>
      <w:r>
        <w:rPr>
          <w:rFonts w:ascii="Arial" w:hAnsi="Arial" w:cs="Arial"/>
        </w:rPr>
        <w:lastRenderedPageBreak/>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67" w:name="_DV_M164"/>
      <w:bookmarkEnd w:id="167"/>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68" w:name="_DV_M165"/>
      <w:bookmarkEnd w:id="168"/>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69"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70"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70"/>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71" w:name="_DV_C3"/>
      <w:r w:rsidRPr="00CC7C3D">
        <w:rPr>
          <w:rStyle w:val="DeltaViewInsertion"/>
          <w:rFonts w:ascii="Arial" w:hAnsi="Arial" w:cs="Arial"/>
          <w:color w:val="auto"/>
          <w:u w:val="none"/>
        </w:rPr>
        <w:t xml:space="preserve">Where </w:t>
      </w:r>
      <w:bookmarkEnd w:id="171"/>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2" w:name="_DV_M166"/>
      <w:bookmarkEnd w:id="172"/>
      <w:r>
        <w:t xml:space="preserve">GENERAL PROVISIONS CONCERNING MODIFICATIONS AND NEWCONNECTION SITES </w:t>
      </w:r>
      <w:bookmarkEnd w:id="169"/>
    </w:p>
    <w:p w14:paraId="448EC185" w14:textId="77777777" w:rsidR="00CA2ECB" w:rsidRDefault="00CA2ECB" w:rsidP="00CA2ECB">
      <w:pPr>
        <w:pStyle w:val="Heading4"/>
        <w:widowControl/>
        <w:numPr>
          <w:ilvl w:val="2"/>
          <w:numId w:val="7"/>
        </w:numPr>
        <w:jc w:val="both"/>
        <w:rPr>
          <w:rFonts w:ascii="Arial" w:hAnsi="Arial" w:cs="Arial"/>
        </w:rPr>
      </w:pPr>
      <w:bookmarkStart w:id="173" w:name="_DV_M167"/>
      <w:bookmarkEnd w:id="173"/>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74" w:name="_DV_M168"/>
      <w:bookmarkEnd w:id="174"/>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75" w:name="_DV_C8"/>
      <w:r w:rsidRPr="00CC7C3D">
        <w:rPr>
          <w:rStyle w:val="DeltaViewInsertion"/>
          <w:rFonts w:ascii="Arial" w:hAnsi="Arial" w:cs="Arial"/>
          <w:color w:val="auto"/>
          <w:u w:val="none"/>
        </w:rPr>
        <w:t xml:space="preserve"> </w:t>
      </w:r>
      <w:bookmarkEnd w:id="175"/>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76" w:name="_DV_M170"/>
      <w:bookmarkStart w:id="177" w:name="_DV_C9"/>
      <w:bookmarkEnd w:id="176"/>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77"/>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lastRenderedPageBreak/>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78" w:name="_DV_M171"/>
      <w:bookmarkEnd w:id="178"/>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79" w:name="_DV_M172"/>
      <w:bookmarkEnd w:id="179"/>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80" w:name="_DV_M173"/>
      <w:bookmarkEnd w:id="180"/>
      <w:r>
        <w:rPr>
          <w:rFonts w:ascii="Arial" w:hAnsi="Arial" w:cs="Arial"/>
        </w:rPr>
        <w:t>Modification Offer and Connection Offer conditional upon other Modification and Connection Offers</w:t>
      </w:r>
    </w:p>
    <w:p w14:paraId="28019A9E" w14:textId="77777777" w:rsidR="00CA2ECB" w:rsidRDefault="00CA2ECB" w:rsidP="00CA2ECB">
      <w:pPr>
        <w:pStyle w:val="Heading4"/>
        <w:widowControl/>
        <w:numPr>
          <w:ilvl w:val="0"/>
          <w:numId w:val="0"/>
        </w:numPr>
        <w:ind w:left="1701" w:hanging="850"/>
        <w:jc w:val="both"/>
        <w:rPr>
          <w:rFonts w:ascii="Arial" w:hAnsi="Arial" w:cs="Arial"/>
        </w:rPr>
      </w:pPr>
      <w:bookmarkStart w:id="181" w:name="_DV_M174"/>
      <w:bookmarkEnd w:id="181"/>
      <w:r>
        <w:rPr>
          <w:rFonts w:ascii="Arial" w:hAnsi="Arial" w:cs="Arial"/>
        </w:rPr>
        <w:t>6.10.4</w:t>
      </w:r>
      <w:r>
        <w:rPr>
          <w:rFonts w:ascii="Arial" w:hAnsi="Arial" w:cs="Arial"/>
        </w:rPr>
        <w:tab/>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2" w:name="_DV_M175"/>
      <w:bookmarkEnd w:id="182"/>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83" w:name="_DV_M176"/>
      <w:bookmarkEnd w:id="183"/>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761AF675" w:rsidR="00CA2ECB" w:rsidRDefault="00CA2ECB" w:rsidP="00CA2ECB">
      <w:pPr>
        <w:pStyle w:val="clauseindent"/>
        <w:widowControl/>
        <w:ind w:left="2835" w:hanging="1133"/>
        <w:jc w:val="both"/>
        <w:rPr>
          <w:rFonts w:ascii="Arial" w:hAnsi="Arial" w:cs="Arial"/>
        </w:rPr>
      </w:pPr>
      <w:bookmarkStart w:id="184" w:name="_DV_M177"/>
      <w:bookmarkEnd w:id="184"/>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 xml:space="preserve">2.13.2 to 2.13.4 </w:t>
      </w:r>
      <w:proofErr w:type="gramStart"/>
      <w:r>
        <w:rPr>
          <w:rFonts w:ascii="Arial" w:hAnsi="Arial" w:cs="Arial"/>
        </w:rPr>
        <w:t>inclusive as the case may be</w:t>
      </w:r>
      <w:proofErr w:type="gramEnd"/>
      <w:r>
        <w:rPr>
          <w:rFonts w:ascii="Arial" w:hAnsi="Arial" w:cs="Arial"/>
        </w:rPr>
        <w:t>.</w:t>
      </w:r>
      <w:bookmarkStart w:id="185" w:name="_DV_M178"/>
      <w:bookmarkStart w:id="186" w:name="_Toc490940258"/>
      <w:bookmarkEnd w:id="185"/>
      <w:r>
        <w:rPr>
          <w:rFonts w:ascii="Arial" w:hAnsi="Arial" w:cs="Arial"/>
        </w:rPr>
        <w:t xml:space="preserve">  </w:t>
      </w:r>
      <w:bookmarkEnd w:id="186"/>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87" w:name="_DV_M179"/>
      <w:bookmarkEnd w:id="123"/>
      <w:bookmarkEnd w:id="187"/>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188" w:name="_DV_M180"/>
      <w:bookmarkEnd w:id="188"/>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89" w:name="_DV_M181"/>
      <w:bookmarkEnd w:id="189"/>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90" w:name="_DV_M182"/>
      <w:bookmarkEnd w:id="190"/>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191" w:name="_DV_M183"/>
      <w:bookmarkEnd w:id="191"/>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2" w:name="_DV_M184"/>
      <w:bookmarkEnd w:id="192"/>
      <w:r>
        <w:rPr>
          <w:rFonts w:ascii="Arial" w:hAnsi="Arial" w:cs="Arial"/>
        </w:rPr>
        <w:t>(i)</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93" w:name="_DV_M185"/>
      <w:bookmarkEnd w:id="193"/>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194" w:name="_DV_M186"/>
      <w:bookmarkEnd w:id="194"/>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195" w:name="_DV_M187"/>
      <w:bookmarkEnd w:id="195"/>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196" w:name="_DV_M188"/>
      <w:bookmarkEnd w:id="196"/>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w:t>
      </w:r>
      <w:r w:rsidR="00CA2ECB">
        <w:rPr>
          <w:rFonts w:ascii="Arial" w:hAnsi="Arial" w:cs="Arial"/>
        </w:rPr>
        <w:lastRenderedPageBreak/>
        <w:t xml:space="preserve">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197" w:name="_DV_M189"/>
      <w:bookmarkEnd w:id="197"/>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198" w:name="_DV_M190"/>
      <w:bookmarkEnd w:id="198"/>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99" w:name="_Toc490940282"/>
    </w:p>
    <w:p w14:paraId="3649AD3F" w14:textId="77777777" w:rsidR="00CA2ECB" w:rsidRDefault="00CA2ECB" w:rsidP="00CA2ECB">
      <w:pPr>
        <w:pStyle w:val="Heading3"/>
        <w:tabs>
          <w:tab w:val="clear" w:pos="851"/>
        </w:tabs>
      </w:pPr>
      <w:bookmarkStart w:id="200" w:name="_DV_M191"/>
      <w:bookmarkStart w:id="201" w:name="_Toc490940283"/>
      <w:bookmarkEnd w:id="199"/>
      <w:bookmarkEnd w:id="200"/>
      <w:r>
        <w:t xml:space="preserve">LIMITATION OF LIABILITY </w:t>
      </w:r>
      <w:bookmarkEnd w:id="201"/>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2" w:name="_DV_M192"/>
      <w:bookmarkEnd w:id="202"/>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03" w:name="_DV_M193"/>
      <w:bookmarkEnd w:id="203"/>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w:t>
      </w:r>
      <w:proofErr w:type="gramStart"/>
      <w:r>
        <w:rPr>
          <w:rFonts w:ascii="Arial" w:hAnsi="Arial" w:cs="Arial"/>
        </w:rPr>
        <w:t>employees</w:t>
      </w:r>
      <w:proofErr w:type="gramEnd"/>
      <w:r>
        <w:rPr>
          <w:rFonts w:ascii="Arial" w:hAnsi="Arial" w:cs="Arial"/>
        </w:rPr>
        <w:t xml:space="preserve">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04" w:name="_DV_M194"/>
      <w:bookmarkEnd w:id="204"/>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w:t>
      </w:r>
      <w:r>
        <w:rPr>
          <w:rFonts w:ascii="Arial" w:hAnsi="Arial" w:cs="Arial"/>
        </w:rPr>
        <w:lastRenderedPageBreak/>
        <w:t xml:space="preserve">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05" w:name="_DV_M195"/>
      <w:bookmarkEnd w:id="205"/>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06" w:name="_DV_M196"/>
      <w:bookmarkEnd w:id="206"/>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07" w:name="_DV_M197"/>
      <w:bookmarkEnd w:id="207"/>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08" w:name="_DV_M198"/>
      <w:bookmarkEnd w:id="208"/>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09" w:name="_DV_M199"/>
      <w:bookmarkEnd w:id="209"/>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10" w:name="_DV_M200"/>
      <w:bookmarkEnd w:id="210"/>
      <w:r>
        <w:rPr>
          <w:rFonts w:ascii="Arial" w:hAnsi="Arial" w:cs="Arial"/>
        </w:rPr>
        <w:lastRenderedPageBreak/>
        <w:t>6.12.4.2 any indirect or consequential loss; or</w:t>
      </w:r>
    </w:p>
    <w:p w14:paraId="6BABFBE4" w14:textId="77777777" w:rsidR="00CA2ECB" w:rsidRDefault="00CA2ECB" w:rsidP="00CA2ECB">
      <w:pPr>
        <w:pStyle w:val="clauseindent"/>
        <w:widowControl/>
        <w:ind w:left="2841" w:hanging="1139"/>
      </w:pPr>
      <w:bookmarkStart w:id="211" w:name="_DV_M201"/>
      <w:bookmarkEnd w:id="211"/>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12" w:name="_DV_M202"/>
      <w:bookmarkEnd w:id="212"/>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13" w:name="_DV_M203"/>
      <w:bookmarkEnd w:id="213"/>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14" w:name="_DV_M204"/>
      <w:bookmarkEnd w:id="214"/>
      <w:r>
        <w:rPr>
          <w:rFonts w:ascii="Arial" w:hAnsi="Arial" w:cs="Arial"/>
        </w:rPr>
        <w:t>6.12.6.1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15" w:name="_DV_M205"/>
      <w:bookmarkEnd w:id="215"/>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16" w:name="_DV_M206"/>
      <w:bookmarkEnd w:id="216"/>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217" w:name="_DV_M207"/>
      <w:bookmarkEnd w:id="217"/>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18" w:name="_DV_M208"/>
      <w:bookmarkEnd w:id="218"/>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19" w:name="_DV_M209"/>
      <w:bookmarkEnd w:id="219"/>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w:t>
      </w:r>
      <w:r>
        <w:rPr>
          <w:rFonts w:ascii="Arial" w:hAnsi="Arial" w:cs="Arial"/>
        </w:rPr>
        <w:lastRenderedPageBreak/>
        <w:t xml:space="preserve">6.12.2 and 6.12.3 above for itself and as trustee and agent for its officers, </w:t>
      </w:r>
      <w:proofErr w:type="gramStart"/>
      <w:r>
        <w:rPr>
          <w:rFonts w:ascii="Arial" w:hAnsi="Arial" w:cs="Arial"/>
        </w:rPr>
        <w:t>employees</w:t>
      </w:r>
      <w:proofErr w:type="gramEnd"/>
      <w:r>
        <w:rPr>
          <w:rFonts w:ascii="Arial" w:hAnsi="Arial" w:cs="Arial"/>
        </w:rPr>
        <w:t xml:space="preserve">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20" w:name="_DV_M210"/>
      <w:bookmarkEnd w:id="220"/>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1" w:name="_DV_M211"/>
      <w:bookmarkEnd w:id="221"/>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2" w:name="_Toc490940286"/>
    </w:p>
    <w:p w14:paraId="24FC5533" w14:textId="77777777" w:rsidR="00CA2ECB" w:rsidRDefault="00CA2ECB" w:rsidP="00CA2ECB">
      <w:pPr>
        <w:pStyle w:val="Heading3"/>
        <w:tabs>
          <w:tab w:val="clear" w:pos="851"/>
        </w:tabs>
      </w:pPr>
      <w:bookmarkStart w:id="223" w:name="_DV_M212"/>
      <w:bookmarkEnd w:id="223"/>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24" w:name="_DV_M213"/>
      <w:bookmarkEnd w:id="224"/>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25" w:name="_DV_M214"/>
      <w:bookmarkEnd w:id="225"/>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w:t>
      </w:r>
      <w:proofErr w:type="gramStart"/>
      <w:r>
        <w:rPr>
          <w:rFonts w:ascii="Arial" w:hAnsi="Arial" w:cs="Arial"/>
        </w:rPr>
        <w:t>qualify</w:t>
      </w:r>
      <w:proofErr w:type="gramEnd"/>
      <w:r>
        <w:rPr>
          <w:rFonts w:ascii="Arial" w:hAnsi="Arial" w:cs="Arial"/>
        </w:rPr>
        <w:t xml:space="preserve">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26" w:name="_DV_M215"/>
      <w:bookmarkEnd w:id="226"/>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27" w:name="_DV_M216"/>
      <w:bookmarkEnd w:id="227"/>
      <w:r>
        <w:t>TRANSFER AND SUBCONTRACTING</w:t>
      </w:r>
      <w:bookmarkEnd w:id="222"/>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28" w:name="_DV_M217"/>
      <w:bookmarkEnd w:id="228"/>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29" w:name="_DV_M218"/>
      <w:bookmarkEnd w:id="229"/>
      <w:r>
        <w:rPr>
          <w:rFonts w:ascii="Arial" w:hAnsi="Arial" w:cs="Arial"/>
        </w:rPr>
        <w:lastRenderedPageBreak/>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30" w:name="_DV_M219"/>
      <w:bookmarkEnd w:id="230"/>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w:t>
      </w:r>
      <w:r>
        <w:rPr>
          <w:rFonts w:ascii="Arial" w:hAnsi="Arial" w:cs="Arial"/>
        </w:rPr>
        <w:lastRenderedPageBreak/>
        <w:t xml:space="preserve">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1" w:name="_DV_M220"/>
      <w:bookmarkEnd w:id="231"/>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2" w:name="_DV_M221"/>
      <w:bookmarkEnd w:id="232"/>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33" w:name="_DV_M222"/>
      <w:bookmarkStart w:id="234" w:name="_Toc490940287"/>
      <w:bookmarkEnd w:id="233"/>
      <w:r>
        <w:rPr>
          <w:rFonts w:ascii="Arial" w:hAnsi="Arial" w:cs="Arial"/>
        </w:rPr>
        <w:t xml:space="preserve"> </w:t>
      </w:r>
      <w:bookmarkEnd w:id="234"/>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35" w:name="_DV_M223"/>
      <w:bookmarkEnd w:id="235"/>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36" w:name="_DV_M224"/>
      <w:bookmarkEnd w:id="236"/>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37" w:name="_DV_M225"/>
      <w:bookmarkEnd w:id="237"/>
      <w:r>
        <w:rPr>
          <w:rFonts w:ascii="Arial" w:hAnsi="Arial" w:cs="Arial"/>
        </w:rPr>
        <w:lastRenderedPageBreak/>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38" w:name="_DV_M226"/>
      <w:bookmarkEnd w:id="238"/>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39" w:name="_DV_M227"/>
      <w:bookmarkEnd w:id="239"/>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40" w:name="_DV_M228"/>
      <w:bookmarkEnd w:id="240"/>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1" w:name="_DV_M229"/>
      <w:bookmarkEnd w:id="241"/>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2" w:name="_DV_M230"/>
      <w:bookmarkEnd w:id="242"/>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43" w:name="_DV_M231"/>
      <w:bookmarkEnd w:id="243"/>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44" w:name="_DV_M232"/>
      <w:bookmarkEnd w:id="244"/>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w:t>
      </w:r>
      <w:proofErr w:type="gramStart"/>
      <w:r>
        <w:rPr>
          <w:rFonts w:ascii="Arial" w:hAnsi="Arial" w:cs="Arial"/>
        </w:rPr>
        <w:t>contract</w:t>
      </w:r>
      <w:proofErr w:type="gramEnd"/>
      <w:r>
        <w:rPr>
          <w:rFonts w:ascii="Arial" w:hAnsi="Arial" w:cs="Arial"/>
        </w:rPr>
        <w:t xml:space="preserve">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45" w:name="_DV_M233"/>
      <w:bookmarkEnd w:id="245"/>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46" w:name="_DV_M234"/>
      <w:bookmarkEnd w:id="246"/>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47" w:name="_DV_M235"/>
      <w:bookmarkEnd w:id="247"/>
      <w:r>
        <w:rPr>
          <w:rFonts w:ascii="Arial" w:hAnsi="Arial" w:cs="Arial"/>
        </w:rPr>
        <w:lastRenderedPageBreak/>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48" w:name="_DV_M236"/>
      <w:bookmarkEnd w:id="248"/>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49" w:name="_DV_M237"/>
      <w:bookmarkEnd w:id="249"/>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50" w:name="_DV_M238"/>
      <w:bookmarkEnd w:id="250"/>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1" w:name="_DV_M239"/>
      <w:bookmarkEnd w:id="251"/>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2" w:name="_DV_M240"/>
      <w:bookmarkEnd w:id="252"/>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53" w:name="_DV_M241"/>
      <w:bookmarkEnd w:id="253"/>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54" w:name="_DV_M242"/>
      <w:bookmarkEnd w:id="254"/>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77777777" w:rsidR="00CA2ECB" w:rsidRDefault="00CA2ECB" w:rsidP="00CA2ECB">
      <w:pPr>
        <w:pStyle w:val="BodyText"/>
        <w:widowControl/>
        <w:ind w:left="4253" w:hanging="851"/>
        <w:jc w:val="both"/>
        <w:rPr>
          <w:rFonts w:ascii="Arial" w:hAnsi="Arial" w:cs="Arial"/>
        </w:rPr>
      </w:pPr>
      <w:bookmarkStart w:id="255" w:name="_DV_M243"/>
      <w:bookmarkEnd w:id="255"/>
      <w:r>
        <w:rPr>
          <w:rFonts w:ascii="Arial" w:hAnsi="Arial" w:cs="Arial"/>
        </w:rPr>
        <w:t>(ii)</w:t>
      </w:r>
      <w:r>
        <w:rPr>
          <w:rFonts w:ascii="Arial" w:hAnsi="Arial" w:cs="Arial"/>
        </w:rPr>
        <w:tab/>
        <w:t xml:space="preserve">in compliance with the conditions of the </w:t>
      </w:r>
      <w:r>
        <w:rPr>
          <w:rFonts w:ascii="Arial" w:hAnsi="Arial" w:cs="Arial"/>
          <w:b/>
          <w:bCs/>
        </w:rPr>
        <w:t>Transmission Licence</w:t>
      </w:r>
      <w:r>
        <w:rPr>
          <w:rFonts w:ascii="Arial" w:hAnsi="Arial" w:cs="Arial"/>
        </w:rPr>
        <w:t xml:space="preserve"> or any document referred to in the </w:t>
      </w:r>
      <w:r>
        <w:rPr>
          <w:rFonts w:ascii="Arial" w:hAnsi="Arial" w:cs="Arial"/>
          <w:b/>
          <w:bCs/>
        </w:rPr>
        <w:t>Transmission Licence</w:t>
      </w:r>
      <w:r>
        <w:rPr>
          <w:rFonts w:ascii="Arial" w:hAnsi="Arial" w:cs="Arial"/>
        </w:rPr>
        <w:t xml:space="preserve"> with which </w:t>
      </w:r>
      <w:r>
        <w:rPr>
          <w:rFonts w:ascii="Arial" w:hAnsi="Arial" w:cs="Arial"/>
          <w:b/>
          <w:bCs/>
        </w:rPr>
        <w:t>The Company</w:t>
      </w:r>
      <w:r>
        <w:rPr>
          <w:rFonts w:ascii="Arial" w:hAnsi="Arial" w:cs="Arial"/>
        </w:rPr>
        <w:t xml:space="preserve"> or any subsidiary of </w:t>
      </w:r>
      <w:r>
        <w:rPr>
          <w:rFonts w:ascii="Arial" w:hAnsi="Arial" w:cs="Arial"/>
          <w:b/>
          <w:bCs/>
        </w:rPr>
        <w:t xml:space="preserve">The Company </w:t>
      </w:r>
      <w:r>
        <w:rPr>
          <w:rFonts w:ascii="Arial" w:hAnsi="Arial" w:cs="Arial"/>
        </w:rPr>
        <w:t xml:space="preserve">is required by virtue of the </w:t>
      </w:r>
      <w:r>
        <w:rPr>
          <w:rFonts w:ascii="Arial" w:hAnsi="Arial" w:cs="Arial"/>
          <w:b/>
          <w:bCs/>
        </w:rPr>
        <w:t>Act</w:t>
      </w:r>
      <w:r>
        <w:rPr>
          <w:rFonts w:ascii="Arial" w:hAnsi="Arial" w:cs="Arial"/>
        </w:rPr>
        <w:t xml:space="preserve"> or the </w:t>
      </w:r>
      <w:r>
        <w:rPr>
          <w:rFonts w:ascii="Arial" w:hAnsi="Arial" w:cs="Arial"/>
          <w:b/>
          <w:bCs/>
        </w:rPr>
        <w:t>Transmission Licence</w:t>
      </w:r>
      <w:r>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56" w:name="_DV_M244"/>
      <w:bookmarkEnd w:id="256"/>
      <w:r>
        <w:rPr>
          <w:rFonts w:ascii="Arial" w:hAnsi="Arial" w:cs="Arial"/>
        </w:rPr>
        <w:lastRenderedPageBreak/>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57" w:name="_DV_M245"/>
      <w:bookmarkEnd w:id="257"/>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258" w:name="_DV_M246"/>
      <w:bookmarkEnd w:id="258"/>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59" w:name="_DV_M247"/>
      <w:bookmarkEnd w:id="259"/>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0" w:name="_DV_M248"/>
      <w:bookmarkEnd w:id="260"/>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1" w:name="_DV_M249"/>
      <w:bookmarkEnd w:id="261"/>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2" w:name="_DV_M250"/>
      <w:bookmarkEnd w:id="262"/>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63" w:name="_DV_M251"/>
      <w:bookmarkEnd w:id="263"/>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64" w:name="_DV_M252"/>
      <w:bookmarkEnd w:id="264"/>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265" w:name="_DV_M253"/>
      <w:bookmarkEnd w:id="265"/>
      <w:r>
        <w:rPr>
          <w:rFonts w:ascii="Arial" w:hAnsi="Arial" w:cs="Arial"/>
        </w:rPr>
        <w:lastRenderedPageBreak/>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66" w:name="_DV_M254"/>
      <w:bookmarkEnd w:id="266"/>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3B9C2ADA" w:rsidR="00CA2ECB" w:rsidRDefault="00CA2ECB" w:rsidP="00626A81">
      <w:pPr>
        <w:pStyle w:val="clauseindent"/>
        <w:widowControl/>
        <w:ind w:left="2835" w:hanging="1133"/>
        <w:jc w:val="both"/>
        <w:rPr>
          <w:rFonts w:ascii="Arial" w:hAnsi="Arial" w:cs="Arial"/>
        </w:rPr>
      </w:pPr>
      <w:bookmarkStart w:id="267" w:name="_DV_M255"/>
      <w:bookmarkEnd w:id="267"/>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del w:id="268" w:author="Akhtar (ESO), Shazia" w:date="2021-11-01T11:07:00Z">
        <w:r w:rsidDel="003D1C2A">
          <w:rPr>
            <w:rFonts w:ascii="Arial" w:hAnsi="Arial" w:cs="Arial"/>
          </w:rPr>
          <w:delText xml:space="preserve">him </w:delText>
        </w:r>
      </w:del>
      <w:ins w:id="269" w:author="Akhtar (ESO), Shazia" w:date="2021-11-01T11:07:00Z">
        <w:r w:rsidR="003D1C2A">
          <w:rPr>
            <w:rFonts w:ascii="Arial" w:hAnsi="Arial" w:cs="Arial"/>
          </w:rPr>
          <w:t xml:space="preserve">them </w:t>
        </w:r>
      </w:ins>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70" w:name="_DV_M256"/>
      <w:bookmarkEnd w:id="270"/>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del w:id="271" w:author="Akhtar (ESO), Shazia" w:date="2021-11-01T11:08:00Z">
        <w:r w:rsidDel="003D1C2A">
          <w:rPr>
            <w:rFonts w:ascii="Arial" w:hAnsi="Arial" w:cs="Arial"/>
          </w:rPr>
          <w:delText xml:space="preserve">his </w:delText>
        </w:r>
      </w:del>
      <w:ins w:id="272" w:author="Akhtar (ESO), Shazia" w:date="2021-11-01T11:08:00Z">
        <w:r w:rsidR="003D1C2A">
          <w:rPr>
            <w:rFonts w:ascii="Arial" w:hAnsi="Arial" w:cs="Arial"/>
          </w:rPr>
          <w:t xml:space="preserve">their </w:t>
        </w:r>
      </w:ins>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73" w:name="_DV_M257"/>
      <w:bookmarkEnd w:id="273"/>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w:t>
      </w:r>
      <w:proofErr w:type="gramStart"/>
      <w:r w:rsidR="00CA2ECB">
        <w:rPr>
          <w:rFonts w:ascii="Arial" w:hAnsi="Arial" w:cs="Arial"/>
        </w:rPr>
        <w:t>distribute</w:t>
      </w:r>
      <w:proofErr w:type="gramEnd"/>
      <w:r w:rsidR="00CA2ECB">
        <w:rPr>
          <w:rFonts w:ascii="Arial" w:hAnsi="Arial" w:cs="Arial"/>
        </w:rPr>
        <w:t xml:space="preserv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4" w:name="_DV_M258"/>
      <w:bookmarkEnd w:id="274"/>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5" w:name="_DV_M259"/>
      <w:bookmarkEnd w:id="275"/>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276" w:name="_DV_M260"/>
      <w:bookmarkEnd w:id="276"/>
    </w:p>
    <w:p w14:paraId="61F363B6" w14:textId="77777777" w:rsidR="00CA2ECB" w:rsidRDefault="00CA2ECB" w:rsidP="00CA2ECB">
      <w:pPr>
        <w:pStyle w:val="clauseindent"/>
        <w:widowControl/>
        <w:ind w:left="1702" w:hanging="851"/>
        <w:jc w:val="both"/>
        <w:rPr>
          <w:rFonts w:ascii="Arial" w:hAnsi="Arial" w:cs="Arial"/>
        </w:rPr>
      </w:pPr>
      <w:bookmarkStart w:id="277" w:name="_DV_M261"/>
      <w:bookmarkEnd w:id="277"/>
      <w:r>
        <w:rPr>
          <w:rFonts w:ascii="Arial" w:hAnsi="Arial" w:cs="Arial"/>
        </w:rPr>
        <w:lastRenderedPageBreak/>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43EF5269" w:rsidR="00CA2ECB" w:rsidRDefault="00CA2ECB" w:rsidP="00CA2ECB">
      <w:pPr>
        <w:pStyle w:val="clauseindent"/>
        <w:widowControl/>
        <w:ind w:left="1706" w:hanging="855"/>
        <w:jc w:val="both"/>
        <w:rPr>
          <w:rFonts w:ascii="Arial" w:hAnsi="Arial" w:cs="Arial"/>
        </w:rPr>
      </w:pPr>
      <w:bookmarkStart w:id="278" w:name="_DV_M262"/>
      <w:bookmarkEnd w:id="278"/>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del w:id="279" w:author="Akhtar (ESO), Shazia" w:date="2021-11-01T11:08:00Z">
        <w:r w:rsidDel="003D1C2A">
          <w:rPr>
            <w:rFonts w:ascii="Arial" w:hAnsi="Arial" w:cs="Arial"/>
          </w:rPr>
          <w:delText xml:space="preserve">his </w:delText>
        </w:r>
      </w:del>
      <w:ins w:id="280" w:author="Akhtar (ESO), Shazia" w:date="2021-11-01T11:08:00Z">
        <w:r w:rsidR="003D1C2A">
          <w:rPr>
            <w:rFonts w:ascii="Arial" w:hAnsi="Arial" w:cs="Arial"/>
          </w:rPr>
          <w:t xml:space="preserve">their </w:t>
        </w:r>
      </w:ins>
      <w:r>
        <w:rPr>
          <w:rFonts w:ascii="Arial" w:hAnsi="Arial" w:cs="Arial"/>
        </w:rPr>
        <w:t>duties.</w:t>
      </w:r>
    </w:p>
    <w:p w14:paraId="6240EA2A" w14:textId="77777777" w:rsidR="00CA2ECB" w:rsidRDefault="00CA2ECB" w:rsidP="00CA2ECB">
      <w:pPr>
        <w:pStyle w:val="clauseindent"/>
        <w:widowControl/>
        <w:numPr>
          <w:ilvl w:val="2"/>
          <w:numId w:val="10"/>
        </w:numPr>
        <w:jc w:val="both"/>
        <w:rPr>
          <w:rFonts w:ascii="Arial" w:hAnsi="Arial" w:cs="Arial"/>
        </w:rPr>
      </w:pPr>
      <w:bookmarkStart w:id="281" w:name="_DV_M263"/>
      <w:bookmarkEnd w:id="281"/>
      <w:r>
        <w:rPr>
          <w:rFonts w:ascii="Arial" w:hAnsi="Arial" w:cs="Arial"/>
        </w:rPr>
        <w:t xml:space="preserve">Without prejudice to Paragraph 6.15.1.3, </w:t>
      </w:r>
      <w:r>
        <w:rPr>
          <w:rFonts w:ascii="Arial" w:hAnsi="Arial" w:cs="Arial"/>
          <w:b/>
          <w:bCs/>
        </w:rPr>
        <w:t>The Company</w:t>
      </w:r>
      <w:r>
        <w:rPr>
          <w:rFonts w:ascii="Arial" w:hAnsi="Arial" w:cs="Arial"/>
        </w:rPr>
        <w:t xml:space="preserve"> and each of its subsidiaries may use and pass to each other all and any period metered demand data supplied to or acquired by it and all and any information and data supplied to it pursuant to </w:t>
      </w:r>
      <w:r>
        <w:rPr>
          <w:rFonts w:ascii="Arial" w:hAnsi="Arial" w:cs="Arial"/>
          <w:b/>
          <w:bCs/>
        </w:rPr>
        <w:t xml:space="preserve">OC6 </w:t>
      </w:r>
      <w:r>
        <w:rPr>
          <w:rFonts w:ascii="Arial" w:hAnsi="Arial" w:cs="Arial"/>
        </w:rPr>
        <w:t xml:space="preserve">of the </w:t>
      </w:r>
      <w:r>
        <w:rPr>
          <w:rFonts w:ascii="Arial" w:hAnsi="Arial" w:cs="Arial"/>
          <w:b/>
          <w:bCs/>
        </w:rPr>
        <w:t>Grid Code</w:t>
      </w:r>
      <w:r>
        <w:rPr>
          <w:rFonts w:ascii="Arial" w:hAnsi="Arial" w:cs="Arial"/>
        </w:rPr>
        <w:t xml:space="preserve"> for the purposes of Demand Control (as defined in the </w:t>
      </w:r>
      <w:r>
        <w:rPr>
          <w:rFonts w:ascii="Arial" w:hAnsi="Arial" w:cs="Arial"/>
          <w:b/>
          <w:bCs/>
        </w:rPr>
        <w:t>Grid Code</w:t>
      </w:r>
      <w:r>
        <w:rPr>
          <w:rFonts w:ascii="Arial" w:hAnsi="Arial" w:cs="Arial"/>
        </w:rPr>
        <w:t xml:space="preserve">), but in each case only for the purposes of its estimation and calculation from time to time of the variable "system maximum ACS demand" (as defined in the </w:t>
      </w:r>
      <w:r>
        <w:rPr>
          <w:rFonts w:ascii="Arial" w:hAnsi="Arial" w:cs="Arial"/>
          <w:b/>
          <w:bCs/>
        </w:rPr>
        <w:t>Transmission Licence</w:t>
      </w:r>
      <w:r>
        <w:rPr>
          <w:rFonts w:ascii="Arial" w:hAnsi="Arial" w:cs="Arial"/>
        </w:rPr>
        <w:t xml:space="preserve">). </w:t>
      </w:r>
    </w:p>
    <w:p w14:paraId="6F644930" w14:textId="20E030A8" w:rsidR="00CA2ECB" w:rsidRDefault="00CA2ECB" w:rsidP="00CA2ECB">
      <w:pPr>
        <w:pStyle w:val="clauseindent"/>
        <w:widowControl/>
        <w:numPr>
          <w:ilvl w:val="2"/>
          <w:numId w:val="10"/>
        </w:numPr>
        <w:jc w:val="both"/>
        <w:rPr>
          <w:rFonts w:ascii="Arial" w:hAnsi="Arial" w:cs="Arial"/>
        </w:rPr>
      </w:pPr>
      <w:bookmarkStart w:id="282" w:name="_DV_M264"/>
      <w:bookmarkEnd w:id="282"/>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del w:id="283" w:author="Akhtar (ESO), Shazia" w:date="2021-11-01T11:09:00Z">
        <w:r w:rsidDel="003D1C2A">
          <w:rPr>
            <w:rFonts w:ascii="Arial" w:hAnsi="Arial" w:cs="Arial"/>
          </w:rPr>
          <w:delText xml:space="preserve">his </w:delText>
        </w:r>
      </w:del>
      <w:ins w:id="284" w:author="Akhtar (ESO), Shazia" w:date="2021-11-01T11:09:00Z">
        <w:r w:rsidR="003D1C2A">
          <w:rPr>
            <w:rFonts w:ascii="Arial" w:hAnsi="Arial" w:cs="Arial"/>
          </w:rPr>
          <w:t xml:space="preserve">their </w:t>
        </w:r>
      </w:ins>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85" w:name="_DV_M265"/>
      <w:bookmarkEnd w:id="285"/>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86" w:name="_DV_M266"/>
      <w:bookmarkEnd w:id="286"/>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87" w:name="_DV_M267"/>
      <w:bookmarkEnd w:id="287"/>
      <w:r>
        <w:rPr>
          <w:rFonts w:ascii="Arial" w:hAnsi="Arial" w:cs="Arial"/>
        </w:rPr>
        <w:t>6.15.7</w:t>
      </w:r>
      <w:r>
        <w:rPr>
          <w:rFonts w:ascii="Arial" w:hAnsi="Arial" w:cs="Arial"/>
        </w:rPr>
        <w:tab/>
        <w:t xml:space="preserve">The circumstances referred to in Paragraph 6.15.6 are: </w:t>
      </w:r>
      <w:bookmarkStart w:id="288" w:name="_DV_M268"/>
      <w:bookmarkEnd w:id="288"/>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9" w:name="_DV_M269"/>
      <w:bookmarkEnd w:id="289"/>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90" w:name="_DV_M270"/>
      <w:bookmarkEnd w:id="290"/>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91" w:name="_DV_M271"/>
      <w:bookmarkEnd w:id="291"/>
      <w:r>
        <w:rPr>
          <w:rFonts w:ascii="Arial" w:hAnsi="Arial" w:cs="Arial"/>
        </w:rPr>
        <w:lastRenderedPageBreak/>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92" w:name="_DV_M272"/>
      <w:bookmarkEnd w:id="292"/>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93" w:name="_DV_M273"/>
      <w:bookmarkEnd w:id="293"/>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94" w:name="_DV_M274"/>
      <w:bookmarkEnd w:id="294"/>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95" w:name="_DV_M275"/>
      <w:bookmarkEnd w:id="295"/>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96" w:name="_DV_M276"/>
      <w:bookmarkEnd w:id="296"/>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97" w:name="_DV_M277"/>
      <w:bookmarkEnd w:id="297"/>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8" w:name="_DV_M278"/>
      <w:bookmarkEnd w:id="298"/>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299" w:name="_DV_M279"/>
      <w:bookmarkEnd w:id="299"/>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300" w:name="_DV_M280"/>
      <w:bookmarkEnd w:id="300"/>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301" w:name="_DV_M281"/>
      <w:bookmarkEnd w:id="301"/>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302" w:name="_DV_M282"/>
      <w:bookmarkEnd w:id="302"/>
      <w:r>
        <w:rPr>
          <w:rFonts w:ascii="Arial" w:hAnsi="Arial" w:cs="Arial"/>
        </w:rPr>
        <w:lastRenderedPageBreak/>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w:t>
      </w:r>
      <w:proofErr w:type="gramStart"/>
      <w:r>
        <w:rPr>
          <w:rFonts w:ascii="Arial" w:hAnsi="Arial" w:cs="Arial"/>
        </w:rPr>
        <w:t>basis;</w:t>
      </w:r>
      <w:proofErr w:type="gramEnd"/>
      <w:r>
        <w:rPr>
          <w:rFonts w:ascii="Arial" w:hAnsi="Arial" w:cs="Arial"/>
        </w:rPr>
        <w:t xml:space="preserve"> </w:t>
      </w:r>
    </w:p>
    <w:p w14:paraId="063C8819" w14:textId="77777777" w:rsidR="00CA2ECB" w:rsidRDefault="00CA2ECB" w:rsidP="00CA2ECB">
      <w:pPr>
        <w:pStyle w:val="clauseindent"/>
        <w:widowControl/>
        <w:ind w:left="2835" w:hanging="1133"/>
        <w:jc w:val="both"/>
        <w:rPr>
          <w:rFonts w:ascii="Arial" w:hAnsi="Arial" w:cs="Arial"/>
        </w:rPr>
      </w:pPr>
      <w:bookmarkStart w:id="303" w:name="_DV_M283"/>
      <w:bookmarkEnd w:id="303"/>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w:t>
      </w:r>
      <w:proofErr w:type="gramStart"/>
      <w:r>
        <w:rPr>
          <w:rFonts w:ascii="Arial" w:hAnsi="Arial" w:cs="Arial"/>
        </w:rPr>
        <w:t>thereto;</w:t>
      </w:r>
      <w:proofErr w:type="gramEnd"/>
      <w:r>
        <w:rPr>
          <w:rFonts w:ascii="Arial" w:hAnsi="Arial" w:cs="Arial"/>
        </w:rPr>
        <w:t xml:space="preserve"> and</w:t>
      </w:r>
    </w:p>
    <w:p w14:paraId="5B3DEA11" w14:textId="77777777" w:rsidR="00CA2ECB" w:rsidRDefault="00CA2ECB" w:rsidP="00CA2ECB">
      <w:pPr>
        <w:pStyle w:val="clauseindent"/>
        <w:widowControl/>
        <w:ind w:left="2835" w:hanging="1133"/>
        <w:jc w:val="both"/>
        <w:rPr>
          <w:rFonts w:ascii="Arial" w:hAnsi="Arial" w:cs="Arial"/>
        </w:rPr>
      </w:pPr>
      <w:bookmarkStart w:id="304" w:name="_DV_M284"/>
      <w:bookmarkEnd w:id="304"/>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305" w:name="_DV_M285"/>
      <w:bookmarkEnd w:id="305"/>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306" w:name="_DV_M286"/>
      <w:bookmarkEnd w:id="306"/>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307" w:name="_DV_M287"/>
      <w:bookmarkEnd w:id="307"/>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08"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proofErr w:type="gramStart"/>
      <w:r w:rsidRPr="000535DE">
        <w:rPr>
          <w:rFonts w:ascii="Arial" w:hAnsi="Arial"/>
          <w:b/>
          <w:bCs/>
          <w:spacing w:val="-4"/>
          <w:w w:val="105"/>
          <w:sz w:val="22"/>
          <w:szCs w:val="22"/>
        </w:rPr>
        <w:t>The</w:t>
      </w:r>
      <w:proofErr w:type="gramEnd"/>
      <w:r w:rsidRPr="000535DE">
        <w:rPr>
          <w:rFonts w:ascii="Arial" w:hAnsi="Arial"/>
          <w:b/>
          <w:bCs/>
          <w:spacing w:val="-4"/>
          <w:w w:val="105"/>
          <w:sz w:val="22"/>
          <w:szCs w:val="22"/>
        </w:rPr>
        <w:t xml:space="preserv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09" w:name="_DV_M288"/>
      <w:bookmarkEnd w:id="309"/>
      <w:r>
        <w:t>DATA</w:t>
      </w:r>
    </w:p>
    <w:p w14:paraId="06C750EB" w14:textId="77777777" w:rsidR="00CA2ECB" w:rsidRDefault="00CA2ECB" w:rsidP="00CA2ECB">
      <w:pPr>
        <w:pStyle w:val="clauseindent"/>
        <w:widowControl/>
        <w:jc w:val="both"/>
        <w:rPr>
          <w:rFonts w:ascii="Arial" w:hAnsi="Arial" w:cs="Arial"/>
          <w:b/>
          <w:bCs/>
          <w:i/>
          <w:iCs/>
        </w:rPr>
      </w:pPr>
      <w:bookmarkStart w:id="310" w:name="_DV_M289"/>
      <w:bookmarkEnd w:id="310"/>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w:t>
      </w:r>
      <w:proofErr w:type="gramStart"/>
      <w:r>
        <w:rPr>
          <w:rFonts w:ascii="Arial" w:hAnsi="Arial" w:cs="Arial"/>
        </w:rPr>
        <w:t>provision</w:t>
      </w:r>
      <w:proofErr w:type="gramEnd"/>
      <w:r>
        <w:rPr>
          <w:rFonts w:ascii="Arial" w:hAnsi="Arial" w:cs="Arial"/>
        </w:rPr>
        <w:t xml:space="preserve">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11" w:name="_DV_M290"/>
      <w:bookmarkEnd w:id="311"/>
      <w:r>
        <w:t>Not Used</w:t>
      </w:r>
    </w:p>
    <w:p w14:paraId="40B12A93" w14:textId="77777777" w:rsidR="00CA2ECB" w:rsidRDefault="00CA2ECB" w:rsidP="00CA2ECB">
      <w:pPr>
        <w:pStyle w:val="Heading3"/>
        <w:tabs>
          <w:tab w:val="clear" w:pos="851"/>
        </w:tabs>
      </w:pPr>
      <w:bookmarkStart w:id="312" w:name="_DV_M291"/>
      <w:bookmarkEnd w:id="312"/>
      <w:r>
        <w:t>INTELLECTUAL PROPERTY</w:t>
      </w:r>
      <w:bookmarkEnd w:id="308"/>
    </w:p>
    <w:p w14:paraId="67BB1800" w14:textId="77777777" w:rsidR="00CA2ECB" w:rsidRDefault="00CA2ECB" w:rsidP="00CA2ECB">
      <w:pPr>
        <w:pStyle w:val="clauseindent"/>
        <w:widowControl/>
        <w:jc w:val="both"/>
        <w:rPr>
          <w:rFonts w:ascii="Arial" w:hAnsi="Arial" w:cs="Arial"/>
        </w:rPr>
      </w:pPr>
      <w:bookmarkStart w:id="313" w:name="_DV_M292"/>
      <w:bookmarkEnd w:id="313"/>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w:t>
      </w:r>
      <w:r>
        <w:rPr>
          <w:rFonts w:ascii="Arial" w:hAnsi="Arial" w:cs="Arial"/>
        </w:rPr>
        <w:lastRenderedPageBreak/>
        <w:t xml:space="preserve">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14" w:name="_DV_M293"/>
      <w:bookmarkStart w:id="315" w:name="_Toc490940289"/>
      <w:bookmarkEnd w:id="314"/>
      <w:r>
        <w:t>FORCE MAJEURE</w:t>
      </w:r>
      <w:bookmarkEnd w:id="315"/>
    </w:p>
    <w:p w14:paraId="54C7F2F4" w14:textId="77777777" w:rsidR="00CA2ECB" w:rsidRDefault="00CA2ECB" w:rsidP="00CA2ECB">
      <w:pPr>
        <w:pStyle w:val="clauseindent"/>
        <w:widowControl/>
        <w:jc w:val="both"/>
        <w:rPr>
          <w:rFonts w:ascii="Arial" w:hAnsi="Arial" w:cs="Arial"/>
        </w:rPr>
      </w:pPr>
      <w:bookmarkStart w:id="316" w:name="_DV_M294"/>
      <w:bookmarkEnd w:id="316"/>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17" w:name="_DV_M295"/>
      <w:bookmarkEnd w:id="317"/>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 xml:space="preserve">relevant </w:t>
      </w:r>
      <w:proofErr w:type="gramStart"/>
      <w:r>
        <w:rPr>
          <w:rFonts w:ascii="Arial" w:hAnsi="Arial" w:cs="Arial"/>
          <w:b w:val="0"/>
          <w:bCs w:val="0"/>
          <w:i w:val="0"/>
          <w:iCs w:val="0"/>
        </w:rPr>
        <w:t>obligations</w:t>
      </w:r>
      <w:r>
        <w:rPr>
          <w:rFonts w:ascii="Arial" w:hAnsi="Arial" w:cs="Arial"/>
          <w:i w:val="0"/>
          <w:iCs w:val="0"/>
        </w:rPr>
        <w:t>;</w:t>
      </w:r>
      <w:proofErr w:type="gramEnd"/>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8" w:name="_DV_M296"/>
      <w:bookmarkEnd w:id="318"/>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w:t>
      </w:r>
      <w:proofErr w:type="gramStart"/>
      <w:r>
        <w:rPr>
          <w:rFonts w:ascii="Arial" w:hAnsi="Arial" w:cs="Arial"/>
          <w:b w:val="0"/>
          <w:bCs w:val="0"/>
          <w:i w:val="0"/>
          <w:iCs w:val="0"/>
        </w:rPr>
        <w:t>be;</w:t>
      </w:r>
      <w:proofErr w:type="gramEnd"/>
      <w:r>
        <w:rPr>
          <w:rFonts w:ascii="Arial" w:hAnsi="Arial" w:cs="Arial"/>
          <w:b w:val="0"/>
          <w:bCs w:val="0"/>
          <w:i w:val="0"/>
          <w:iCs w:val="0"/>
        </w:rPr>
        <w:t xml:space="preserv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9" w:name="_DV_M297"/>
      <w:bookmarkEnd w:id="319"/>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320" w:name="_DV_M298"/>
      <w:bookmarkEnd w:id="320"/>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21" w:name="_DV_M299"/>
      <w:bookmarkEnd w:id="321"/>
      <w:r>
        <w:rPr>
          <w:rFonts w:ascii="Arial" w:hAnsi="Arial" w:cs="Arial"/>
        </w:rPr>
        <w:t xml:space="preserve">(a) </w:t>
      </w:r>
      <w:r>
        <w:rPr>
          <w:rFonts w:ascii="Arial" w:hAnsi="Arial" w:cs="Arial"/>
        </w:rPr>
        <w:tab/>
        <w:t xml:space="preserve">the suspension of performance is of no greater scope and of no longer duration than is required by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22" w:name="_DV_M300"/>
      <w:bookmarkEnd w:id="322"/>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323" w:name="_DV_M301"/>
      <w:bookmarkEnd w:id="323"/>
      <w:r>
        <w:rPr>
          <w:rFonts w:ascii="Arial" w:hAnsi="Arial" w:cs="Arial"/>
        </w:rPr>
        <w:t>(</w:t>
      </w:r>
      <w:proofErr w:type="gramStart"/>
      <w:r>
        <w:rPr>
          <w:rFonts w:ascii="Arial" w:hAnsi="Arial" w:cs="Arial"/>
        </w:rPr>
        <w:t>c )</w:t>
      </w:r>
      <w:proofErr w:type="gramEnd"/>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24" w:name="_DV_M302"/>
      <w:bookmarkEnd w:id="324"/>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25" w:name="_DV_M303"/>
      <w:bookmarkEnd w:id="325"/>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lastRenderedPageBreak/>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26"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27" w:name="_DV_M304"/>
      <w:bookmarkEnd w:id="327"/>
      <w:r>
        <w:t>WAIVER</w:t>
      </w:r>
      <w:bookmarkEnd w:id="326"/>
    </w:p>
    <w:p w14:paraId="45F292B1" w14:textId="77777777" w:rsidR="00CA2ECB" w:rsidRDefault="00CA2ECB" w:rsidP="00CA2ECB">
      <w:pPr>
        <w:pStyle w:val="clauseindent"/>
        <w:widowControl/>
        <w:spacing w:after="0"/>
        <w:jc w:val="both"/>
        <w:rPr>
          <w:rFonts w:ascii="Arial" w:hAnsi="Arial" w:cs="Arial"/>
        </w:rPr>
      </w:pPr>
      <w:bookmarkStart w:id="328" w:name="_DV_M305"/>
      <w:bookmarkEnd w:id="328"/>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w:t>
      </w:r>
      <w:proofErr w:type="gramStart"/>
      <w:r>
        <w:rPr>
          <w:rFonts w:ascii="Arial" w:hAnsi="Arial" w:cs="Arial"/>
        </w:rPr>
        <w:t>privilege</w:t>
      </w:r>
      <w:proofErr w:type="gramEnd"/>
      <w:r>
        <w:rPr>
          <w:rFonts w:ascii="Arial" w:hAnsi="Arial" w:cs="Arial"/>
        </w:rPr>
        <w:t xml:space="preserv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29" w:name="_DV_M306"/>
      <w:bookmarkStart w:id="330" w:name="_Toc490940291"/>
      <w:bookmarkEnd w:id="329"/>
      <w:r>
        <w:t>NOTICES</w:t>
      </w:r>
      <w:bookmarkEnd w:id="330"/>
    </w:p>
    <w:p w14:paraId="1312C50B" w14:textId="77777777" w:rsidR="00CA2ECB" w:rsidRDefault="00CA2ECB" w:rsidP="00CA2ECB">
      <w:pPr>
        <w:pStyle w:val="Heading4"/>
        <w:widowControl/>
        <w:numPr>
          <w:ilvl w:val="0"/>
          <w:numId w:val="0"/>
        </w:numPr>
        <w:ind w:left="1702" w:hanging="854"/>
        <w:rPr>
          <w:rFonts w:ascii="Arial" w:hAnsi="Arial" w:cs="Arial"/>
        </w:rPr>
      </w:pPr>
      <w:bookmarkStart w:id="331" w:name="_DV_M307"/>
      <w:bookmarkEnd w:id="331"/>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332" w:name="_DV_M308"/>
      <w:bookmarkEnd w:id="332"/>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33" w:name="_DV_M309"/>
      <w:bookmarkEnd w:id="333"/>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34" w:name="_DV_M310"/>
      <w:bookmarkEnd w:id="334"/>
      <w:r>
        <w:rPr>
          <w:rFonts w:ascii="Arial" w:hAnsi="Arial" w:cs="Arial"/>
        </w:rPr>
        <w:t>6.21.2.2</w:t>
      </w:r>
      <w:r>
        <w:rPr>
          <w:rFonts w:ascii="Arial" w:hAnsi="Arial" w:cs="Arial"/>
        </w:rPr>
        <w:tab/>
        <w:t xml:space="preserve">in the case of </w:t>
      </w:r>
      <w:proofErr w:type="gramStart"/>
      <w:r>
        <w:rPr>
          <w:rFonts w:ascii="Arial" w:hAnsi="Arial" w:cs="Arial"/>
        </w:rPr>
        <w:t>first class</w:t>
      </w:r>
      <w:proofErr w:type="gramEnd"/>
      <w:r>
        <w:rPr>
          <w:rFonts w:ascii="Arial" w:hAnsi="Arial" w:cs="Arial"/>
        </w:rPr>
        <w:t xml:space="preserve">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335" w:name="_DV_M311"/>
      <w:bookmarkEnd w:id="335"/>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336" w:name="_DV_M312"/>
      <w:bookmarkEnd w:id="336"/>
      <w:r>
        <w:rPr>
          <w:rFonts w:ascii="Arial" w:hAnsi="Arial" w:cs="Arial"/>
        </w:rPr>
        <w:lastRenderedPageBreak/>
        <w:t xml:space="preserve">6.21.2.4 </w:t>
      </w:r>
      <w:r>
        <w:rPr>
          <w:rFonts w:ascii="Arial" w:hAnsi="Arial" w:cs="Arial"/>
        </w:rPr>
        <w:tab/>
      </w:r>
      <w:bookmarkStart w:id="337" w:name="_DV_M313"/>
      <w:bookmarkStart w:id="338" w:name="_Toc490940292"/>
      <w:bookmarkEnd w:id="337"/>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339" w:name="_DV_M314"/>
      <w:bookmarkEnd w:id="339"/>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40" w:name="_DV_M315"/>
      <w:bookmarkEnd w:id="340"/>
      <w:r>
        <w:t>THIRD PARTY RIGHTS</w:t>
      </w:r>
    </w:p>
    <w:p w14:paraId="0E75944B" w14:textId="77777777" w:rsidR="00CA2ECB" w:rsidRPr="00971EAC" w:rsidRDefault="00CA2ECB" w:rsidP="00CA2ECB">
      <w:pPr>
        <w:pStyle w:val="NormalIndent"/>
        <w:widowControl/>
        <w:numPr>
          <w:ilvl w:val="2"/>
          <w:numId w:val="11"/>
        </w:numPr>
        <w:jc w:val="both"/>
        <w:rPr>
          <w:rFonts w:ascii="Arial" w:hAnsi="Arial" w:cs="Arial"/>
        </w:rPr>
      </w:pPr>
      <w:bookmarkStart w:id="341" w:name="_DV_M316"/>
      <w:bookmarkEnd w:id="341"/>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w:t>
      </w:r>
      <w:r w:rsidRPr="00971EAC">
        <w:rPr>
          <w:rFonts w:ascii="Arial" w:hAnsi="Arial" w:cs="Arial"/>
        </w:rPr>
        <w:lastRenderedPageBreak/>
        <w:t xml:space="preserve">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1451EE2F" w:rsidR="00CA2ECB" w:rsidRPr="00971EAC" w:rsidRDefault="00CA2ECB" w:rsidP="00CA2ECB">
      <w:pPr>
        <w:pStyle w:val="NormalIndent"/>
        <w:widowControl/>
        <w:numPr>
          <w:ilvl w:val="2"/>
          <w:numId w:val="11"/>
        </w:numPr>
        <w:jc w:val="both"/>
        <w:rPr>
          <w:rFonts w:ascii="Arial" w:hAnsi="Arial" w:cs="Arial"/>
        </w:rPr>
      </w:pPr>
      <w:bookmarkStart w:id="342" w:name="_DV_M317"/>
      <w:bookmarkEnd w:id="342"/>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del w:id="343" w:author="Akhtar (ESO), Shazia" w:date="2021-11-01T11:10:00Z">
        <w:r w:rsidRPr="00971EAC" w:rsidDel="003D1C2A">
          <w:rPr>
            <w:rFonts w:ascii="Arial" w:hAnsi="Arial" w:cs="Arial"/>
          </w:rPr>
          <w:delText xml:space="preserve">his </w:delText>
        </w:r>
      </w:del>
      <w:ins w:id="344" w:author="Akhtar (ESO), Shazia" w:date="2021-11-01T11:10:00Z">
        <w:r w:rsidR="003D1C2A">
          <w:rPr>
            <w:rFonts w:ascii="Arial" w:hAnsi="Arial" w:cs="Arial"/>
          </w:rPr>
          <w:t xml:space="preserve">their </w:t>
        </w:r>
      </w:ins>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1"/>
        </w:numPr>
        <w:jc w:val="both"/>
        <w:rPr>
          <w:rFonts w:ascii="Arial" w:hAnsi="Arial" w:cs="Arial"/>
        </w:rPr>
      </w:pPr>
      <w:bookmarkStart w:id="345" w:name="_DV_M318"/>
      <w:bookmarkEnd w:id="345"/>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1"/>
        </w:numPr>
        <w:jc w:val="both"/>
        <w:rPr>
          <w:rFonts w:ascii="Arial" w:hAnsi="Arial" w:cs="Arial"/>
        </w:rPr>
      </w:pPr>
      <w:bookmarkStart w:id="346" w:name="_DV_M319"/>
      <w:bookmarkEnd w:id="346"/>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47" w:name="_DV_M320"/>
      <w:bookmarkEnd w:id="347"/>
      <w:r>
        <w:t>JURISDICTION</w:t>
      </w:r>
      <w:bookmarkEnd w:id="338"/>
    </w:p>
    <w:p w14:paraId="7B0A59F8" w14:textId="77777777" w:rsidR="00CA2ECB" w:rsidRDefault="00CA2ECB" w:rsidP="00CA2ECB">
      <w:pPr>
        <w:pStyle w:val="Heading4"/>
        <w:widowControl/>
        <w:numPr>
          <w:ilvl w:val="0"/>
          <w:numId w:val="0"/>
        </w:numPr>
        <w:ind w:left="1702" w:hanging="851"/>
        <w:jc w:val="both"/>
      </w:pPr>
      <w:bookmarkStart w:id="348" w:name="_DV_M321"/>
      <w:bookmarkEnd w:id="348"/>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49" w:name="_DV_M322"/>
      <w:bookmarkEnd w:id="349"/>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w:t>
      </w:r>
      <w:r>
        <w:rPr>
          <w:rFonts w:ascii="Arial" w:hAnsi="Arial" w:cs="Arial"/>
        </w:rPr>
        <w:lastRenderedPageBreak/>
        <w:t xml:space="preserve">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50" w:name="_DV_M323"/>
      <w:bookmarkEnd w:id="350"/>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351" w:name="_DV_M324"/>
      <w:bookmarkEnd w:id="351"/>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352" w:name="_Toc490940293"/>
    </w:p>
    <w:p w14:paraId="0FD8BC09" w14:textId="77777777" w:rsidR="00CA2ECB" w:rsidRDefault="00CA2ECB" w:rsidP="00CA2ECB">
      <w:pPr>
        <w:pStyle w:val="Heading3"/>
        <w:tabs>
          <w:tab w:val="clear" w:pos="851"/>
        </w:tabs>
      </w:pPr>
      <w:bookmarkStart w:id="353" w:name="_DV_M325"/>
      <w:bookmarkEnd w:id="353"/>
      <w:r>
        <w:t>COUNTERPARTS</w:t>
      </w:r>
    </w:p>
    <w:p w14:paraId="08B25B4C" w14:textId="77777777" w:rsidR="00CA2ECB" w:rsidRDefault="00CA2ECB" w:rsidP="00CA2ECB">
      <w:pPr>
        <w:pStyle w:val="clauseindent"/>
        <w:widowControl/>
        <w:jc w:val="both"/>
        <w:rPr>
          <w:rFonts w:ascii="Arial" w:hAnsi="Arial" w:cs="Arial"/>
        </w:rPr>
      </w:pPr>
      <w:bookmarkStart w:id="354" w:name="_DV_M326"/>
      <w:bookmarkEnd w:id="354"/>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55" w:name="_DV_M327"/>
      <w:bookmarkEnd w:id="355"/>
      <w:r>
        <w:t>GOVERNING LAW</w:t>
      </w:r>
      <w:bookmarkEnd w:id="352"/>
    </w:p>
    <w:p w14:paraId="6C3C4E1E" w14:textId="77777777" w:rsidR="00CA2ECB" w:rsidRPr="00971EAC" w:rsidRDefault="00CA2ECB" w:rsidP="00CA2ECB">
      <w:pPr>
        <w:pStyle w:val="NormalIndent"/>
        <w:widowControl/>
        <w:jc w:val="both"/>
        <w:rPr>
          <w:rFonts w:ascii="Arial" w:hAnsi="Arial" w:cs="Arial"/>
          <w:b/>
          <w:bCs/>
        </w:rPr>
      </w:pPr>
      <w:bookmarkStart w:id="356" w:name="_DV_M328"/>
      <w:bookmarkEnd w:id="356"/>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57" w:name="_DV_M329"/>
      <w:bookmarkStart w:id="358" w:name="_Toc490940294"/>
      <w:bookmarkEnd w:id="357"/>
      <w:r>
        <w:t xml:space="preserve">SEVERANCE OF TERMS </w:t>
      </w:r>
      <w:bookmarkEnd w:id="358"/>
    </w:p>
    <w:p w14:paraId="52110463" w14:textId="77777777" w:rsidR="00CA2ECB" w:rsidRDefault="00CA2ECB" w:rsidP="00CA2ECB">
      <w:pPr>
        <w:pStyle w:val="clauseindent"/>
        <w:widowControl/>
        <w:jc w:val="both"/>
        <w:rPr>
          <w:rFonts w:ascii="Arial" w:hAnsi="Arial" w:cs="Arial"/>
        </w:rPr>
      </w:pPr>
      <w:bookmarkStart w:id="359" w:name="_DV_M330"/>
      <w:bookmarkEnd w:id="359"/>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60" w:name="_DV_M331"/>
      <w:bookmarkStart w:id="361" w:name="_Toc490940295"/>
      <w:bookmarkEnd w:id="360"/>
      <w:r>
        <w:t>LANGUAGE</w:t>
      </w:r>
      <w:bookmarkEnd w:id="361"/>
    </w:p>
    <w:p w14:paraId="0F21FDDE" w14:textId="77777777" w:rsidR="00CA2ECB" w:rsidRPr="00971EAC" w:rsidRDefault="00CA2ECB" w:rsidP="00CA2ECB">
      <w:pPr>
        <w:pStyle w:val="NormalIndent"/>
        <w:widowControl/>
        <w:jc w:val="both"/>
        <w:rPr>
          <w:rFonts w:ascii="Arial" w:hAnsi="Arial" w:cs="Arial"/>
          <w:b/>
          <w:bCs/>
        </w:rPr>
      </w:pPr>
      <w:bookmarkStart w:id="362" w:name="_DV_M332"/>
      <w:bookmarkEnd w:id="362"/>
      <w:r w:rsidRPr="00971EAC">
        <w:rPr>
          <w:rFonts w:ascii="Arial" w:hAnsi="Arial" w:cs="Arial"/>
        </w:rPr>
        <w:t xml:space="preserve">Each notice, instrument, </w:t>
      </w:r>
      <w:proofErr w:type="gramStart"/>
      <w:r w:rsidRPr="00971EAC">
        <w:rPr>
          <w:rFonts w:ascii="Arial" w:hAnsi="Arial" w:cs="Arial"/>
        </w:rPr>
        <w:t>certificate</w:t>
      </w:r>
      <w:proofErr w:type="gramEnd"/>
      <w:r w:rsidRPr="00971EAC">
        <w:rPr>
          <w:rFonts w:ascii="Arial" w:hAnsi="Arial" w:cs="Arial"/>
        </w:rPr>
        <w:t xml:space="preserv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63" w:name="_DV_M333"/>
      <w:bookmarkEnd w:id="363"/>
      <w:r>
        <w:t>MCUSA</w:t>
      </w:r>
    </w:p>
    <w:p w14:paraId="1D6A50B2" w14:textId="77777777" w:rsidR="00CA2ECB" w:rsidRDefault="00CA2ECB" w:rsidP="00CA2ECB">
      <w:pPr>
        <w:widowControl/>
        <w:ind w:left="851"/>
        <w:jc w:val="both"/>
        <w:rPr>
          <w:rFonts w:ascii="Arial" w:hAnsi="Arial" w:cs="Arial"/>
        </w:rPr>
      </w:pPr>
      <w:bookmarkStart w:id="364" w:name="_DV_M334"/>
      <w:bookmarkEnd w:id="364"/>
      <w:r>
        <w:rPr>
          <w:rFonts w:ascii="Arial" w:hAnsi="Arial" w:cs="Arial"/>
        </w:rPr>
        <w:lastRenderedPageBreak/>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65" w:name="_DV_M335"/>
      <w:bookmarkEnd w:id="365"/>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66" w:name="_DV_M336"/>
      <w:bookmarkEnd w:id="366"/>
      <w:proofErr w:type="gramStart"/>
      <w:r>
        <w:rPr>
          <w:rFonts w:ascii="Arial" w:hAnsi="Arial" w:cs="Arial"/>
          <w:b w:val="0"/>
          <w:bCs w:val="0"/>
          <w:i w:val="0"/>
          <w:iCs w:val="0"/>
        </w:rPr>
        <w:t>Each and every</w:t>
      </w:r>
      <w:proofErr w:type="gramEnd"/>
      <w:r>
        <w:rPr>
          <w:rFonts w:ascii="Arial" w:hAnsi="Arial" w:cs="Arial"/>
          <w:b w:val="0"/>
          <w:bCs w:val="0"/>
          <w:i w:val="0"/>
          <w:iCs w:val="0"/>
        </w:rPr>
        <w:t xml:space="preserve">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67" w:name="_DV_M337"/>
      <w:bookmarkEnd w:id="367"/>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 xml:space="preserve">Trading </w:t>
      </w:r>
      <w:proofErr w:type="gramStart"/>
      <w:r>
        <w:rPr>
          <w:rFonts w:ascii="Arial" w:hAnsi="Arial" w:cs="Arial"/>
          <w:i w:val="0"/>
          <w:iCs w:val="0"/>
        </w:rPr>
        <w:t>Party</w:t>
      </w:r>
      <w:r>
        <w:rPr>
          <w:rFonts w:ascii="Arial" w:hAnsi="Arial" w:cs="Arial"/>
          <w:b w:val="0"/>
          <w:bCs w:val="0"/>
          <w:i w:val="0"/>
          <w:iCs w:val="0"/>
        </w:rPr>
        <w:t>;</w:t>
      </w:r>
      <w:proofErr w:type="gramEnd"/>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368" w:name="_DV_M338"/>
      <w:bookmarkEnd w:id="368"/>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w:t>
      </w:r>
      <w:proofErr w:type="gramStart"/>
      <w:r>
        <w:rPr>
          <w:rFonts w:ascii="Arial" w:hAnsi="Arial" w:cs="Arial"/>
          <w:i w:val="0"/>
          <w:iCs w:val="0"/>
        </w:rPr>
        <w:t xml:space="preserve">Station  </w:t>
      </w:r>
      <w:r>
        <w:rPr>
          <w:rFonts w:ascii="Arial" w:hAnsi="Arial" w:cs="Arial"/>
          <w:b w:val="0"/>
          <w:bCs w:val="0"/>
          <w:i w:val="0"/>
          <w:iCs w:val="0"/>
        </w:rPr>
        <w:t>where</w:t>
      </w:r>
      <w:proofErr w:type="gramEnd"/>
      <w:r>
        <w:rPr>
          <w:rFonts w:ascii="Arial" w:hAnsi="Arial" w:cs="Arial"/>
          <w:b w:val="0"/>
          <w:bCs w:val="0"/>
          <w:i w:val="0"/>
          <w:iCs w:val="0"/>
        </w:rPr>
        <w:t xml:space="preserv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369" w:name="_DV_M339"/>
      <w:bookmarkEnd w:id="369"/>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370" w:name="_DV_M340"/>
      <w:bookmarkEnd w:id="370"/>
      <w:r>
        <w:t>Transmission Entry Capacity</w:t>
      </w:r>
    </w:p>
    <w:p w14:paraId="4BCD1875" w14:textId="77777777" w:rsidR="00CA2ECB" w:rsidRPr="00971EAC" w:rsidRDefault="00CA2ECB" w:rsidP="00CA2ECB">
      <w:pPr>
        <w:pStyle w:val="NormalIndent"/>
        <w:widowControl/>
        <w:rPr>
          <w:rFonts w:ascii="Arial" w:hAnsi="Arial" w:cs="Arial"/>
        </w:rPr>
      </w:pPr>
      <w:bookmarkStart w:id="371" w:name="_DV_M341"/>
      <w:bookmarkEnd w:id="371"/>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372" w:name="_DV_M342"/>
      <w:bookmarkEnd w:id="372"/>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373" w:name="_DV_M343"/>
      <w:bookmarkEnd w:id="373"/>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3"/>
        </w:numPr>
        <w:rPr>
          <w:rFonts w:ascii="Arial" w:hAnsi="Arial" w:cs="Arial"/>
        </w:rPr>
      </w:pPr>
      <w:bookmarkStart w:id="374" w:name="_DV_M344"/>
      <w:bookmarkEnd w:id="374"/>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w:t>
      </w:r>
      <w:r w:rsidRPr="00971EAC">
        <w:rPr>
          <w:rFonts w:ascii="Arial" w:hAnsi="Arial" w:cs="Arial"/>
        </w:rPr>
        <w:lastRenderedPageBreak/>
        <w:t xml:space="preserve">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3"/>
        </w:numPr>
        <w:jc w:val="both"/>
        <w:rPr>
          <w:rFonts w:ascii="Arial" w:hAnsi="Arial" w:cs="Arial"/>
        </w:rPr>
      </w:pPr>
      <w:bookmarkStart w:id="375" w:name="_DV_M345"/>
      <w:bookmarkEnd w:id="375"/>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376" w:name="_DV_M346"/>
      <w:bookmarkEnd w:id="376"/>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377" w:name="_DV_M347"/>
      <w:bookmarkEnd w:id="377"/>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378" w:name="_DV_M348"/>
      <w:bookmarkEnd w:id="378"/>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7777777" w:rsidR="00CA2ECB" w:rsidRPr="00971EAC" w:rsidRDefault="00CA2ECB" w:rsidP="00CA2ECB">
      <w:pPr>
        <w:pStyle w:val="NormalIndent"/>
        <w:widowControl/>
        <w:ind w:left="2835" w:hanging="1134"/>
        <w:rPr>
          <w:rStyle w:val="StyleHeading3CharChar"/>
          <w:rFonts w:ascii="Arial" w:hAnsi="Arial" w:cs="Arial"/>
        </w:rPr>
      </w:pPr>
      <w:bookmarkStart w:id="379" w:name="_DV_M349"/>
      <w:bookmarkEnd w:id="379"/>
      <w:r w:rsidRPr="00971EAC">
        <w:rPr>
          <w:rStyle w:val="StyleHeading3CharChar"/>
          <w:rFonts w:ascii="Arial" w:hAnsi="Arial" w:cs="Arial"/>
        </w:rPr>
        <w:t>6.30.3.1</w:t>
      </w:r>
      <w:r w:rsidRPr="00971EAC">
        <w:rPr>
          <w:rStyle w:val="StyleHeading3CharChar"/>
          <w:rFonts w:ascii="Arial" w:hAnsi="Arial" w:cs="Arial"/>
        </w:rPr>
        <w:tab/>
        <w:t xml:space="preserve">The Company </w:t>
      </w:r>
      <w:r w:rsidRPr="00971EAC">
        <w:rPr>
          <w:rFonts w:ascii="Arial" w:hAnsi="Arial" w:cs="Arial"/>
        </w:rPr>
        <w:t xml:space="preserve">shall establish and maintain a </w:t>
      </w:r>
      <w:r w:rsidRPr="00971EAC">
        <w:rPr>
          <w:rStyle w:val="StyleHeading3CharChar"/>
          <w:rFonts w:ascii="Arial" w:hAnsi="Arial" w:cs="Arial"/>
        </w:rPr>
        <w:t>TEC Register</w:t>
      </w:r>
      <w:r w:rsidRPr="00971EAC">
        <w:rPr>
          <w:rFonts w:ascii="Arial" w:hAnsi="Arial" w:cs="Arial"/>
        </w:rPr>
        <w:t xml:space="preserve"> published on </w:t>
      </w:r>
      <w:r w:rsidRPr="00971EAC">
        <w:rPr>
          <w:rStyle w:val="StyleHeading3CharChar"/>
          <w:rFonts w:ascii="Arial" w:hAnsi="Arial" w:cs="Arial"/>
        </w:rPr>
        <w:t>The Company Website</w:t>
      </w:r>
      <w:r w:rsidRPr="00971EAC">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77777777" w:rsidR="00CA2ECB" w:rsidRPr="00971EAC" w:rsidRDefault="00CA2ECB" w:rsidP="00CA2ECB">
      <w:pPr>
        <w:pStyle w:val="NormalIndent"/>
        <w:widowControl/>
        <w:ind w:left="2835" w:hanging="1134"/>
        <w:rPr>
          <w:rStyle w:val="StyleHeading3CharChar"/>
          <w:rFonts w:ascii="Arial" w:hAnsi="Arial" w:cs="Arial"/>
        </w:rPr>
      </w:pPr>
      <w:bookmarkStart w:id="380" w:name="_DV_M350"/>
      <w:bookmarkEnd w:id="380"/>
      <w:r w:rsidRPr="00971EAC">
        <w:rPr>
          <w:rStyle w:val="StyleHeading3CharChar"/>
          <w:rFonts w:ascii="Arial" w:hAnsi="Arial" w:cs="Arial"/>
        </w:rPr>
        <w:t>6.30.3.2</w:t>
      </w:r>
      <w:r w:rsidRPr="00971EAC">
        <w:rPr>
          <w:rStyle w:val="StyleHeading3CharChar"/>
          <w:rFonts w:ascii="Arial" w:hAnsi="Arial" w:cs="Arial"/>
        </w:rPr>
        <w:tab/>
      </w:r>
      <w:r w:rsidRPr="00971EAC">
        <w:rPr>
          <w:rFonts w:ascii="Arial" w:hAnsi="Arial" w:cs="Arial"/>
        </w:rPr>
        <w:t xml:space="preserve">The </w:t>
      </w:r>
      <w:r w:rsidRPr="00971EAC">
        <w:rPr>
          <w:rStyle w:val="StyleHeading3CharChar"/>
          <w:rFonts w:ascii="Arial" w:hAnsi="Arial" w:cs="Arial"/>
        </w:rPr>
        <w:t>TEC Register</w:t>
      </w:r>
      <w:r w:rsidRPr="00971EAC">
        <w:rPr>
          <w:rFonts w:ascii="Arial" w:hAnsi="Arial" w:cs="Arial"/>
        </w:rPr>
        <w:t xml:space="preserve"> shall set out the name of the </w:t>
      </w:r>
      <w:r w:rsidRPr="00971EAC">
        <w:rPr>
          <w:rStyle w:val="StyleHeading3CharChar"/>
          <w:rFonts w:ascii="Arial" w:hAnsi="Arial" w:cs="Arial"/>
        </w:rPr>
        <w:t>User</w:t>
      </w:r>
      <w:r w:rsidRPr="00971EAC">
        <w:rPr>
          <w:rFonts w:ascii="Arial" w:hAnsi="Arial" w:cs="Arial"/>
        </w:rPr>
        <w:t xml:space="preserve">, the </w:t>
      </w:r>
      <w:r w:rsidRPr="00971EAC">
        <w:rPr>
          <w:rStyle w:val="StyleHeading3CharChar"/>
          <w:rFonts w:ascii="Arial" w:hAnsi="Arial" w:cs="Arial"/>
        </w:rPr>
        <w:t xml:space="preserve">Connection Site </w:t>
      </w:r>
      <w:r w:rsidRPr="00971EAC">
        <w:rPr>
          <w:rFonts w:ascii="Arial" w:hAnsi="Arial" w:cs="Arial"/>
        </w:rPr>
        <w:t xml:space="preserve">(or in the case of an </w:t>
      </w:r>
      <w:r w:rsidRPr="00971EAC">
        <w:rPr>
          <w:rStyle w:val="StyleHeading3CharChar"/>
          <w:rFonts w:ascii="Arial" w:hAnsi="Arial" w:cs="Arial"/>
        </w:rPr>
        <w:t>Embedded Generator</w:t>
      </w:r>
      <w:r w:rsidRPr="00971EAC">
        <w:rPr>
          <w:rFonts w:ascii="Arial" w:hAnsi="Arial" w:cs="Arial"/>
        </w:rPr>
        <w:t xml:space="preserve"> site of connection), the </w:t>
      </w:r>
      <w:r w:rsidRPr="00971EAC">
        <w:rPr>
          <w:rStyle w:val="StyleHeading3CharChar"/>
          <w:rFonts w:ascii="Arial" w:hAnsi="Arial" w:cs="Arial"/>
        </w:rPr>
        <w:lastRenderedPageBreak/>
        <w:t>Transmission Entry Capacity</w:t>
      </w:r>
      <w:r w:rsidRPr="00971EAC">
        <w:rPr>
          <w:rFonts w:ascii="Arial" w:hAnsi="Arial" w:cs="Arial"/>
        </w:rPr>
        <w:t xml:space="preserve">, the year of connection to (or in the case of an </w:t>
      </w:r>
      <w:r w:rsidRPr="00971EAC">
        <w:rPr>
          <w:rStyle w:val="StyleHeading3CharChar"/>
          <w:rFonts w:ascii="Arial" w:hAnsi="Arial" w:cs="Arial"/>
        </w:rPr>
        <w:t>Embedded Generator</w:t>
      </w:r>
      <w:r w:rsidRPr="00971EAC">
        <w:rPr>
          <w:rFonts w:ascii="Arial" w:hAnsi="Arial" w:cs="Arial"/>
        </w:rPr>
        <w:t xml:space="preserve"> the year of the use of) the </w:t>
      </w:r>
      <w:r w:rsidRPr="00971EAC">
        <w:rPr>
          <w:rStyle w:val="StyleHeading3CharChar"/>
          <w:rFonts w:ascii="Arial" w:hAnsi="Arial" w:cs="Arial"/>
        </w:rPr>
        <w:t>National Electricity Transmission System</w:t>
      </w:r>
      <w:r w:rsidRPr="00971EAC">
        <w:rPr>
          <w:rFonts w:ascii="Arial" w:hAnsi="Arial" w:cs="Arial"/>
        </w:rPr>
        <w:t xml:space="preserve"> in respect of any </w:t>
      </w:r>
      <w:r w:rsidRPr="00971EAC">
        <w:rPr>
          <w:rStyle w:val="StyleHeading3CharChar"/>
          <w:rFonts w:ascii="Arial" w:hAnsi="Arial" w:cs="Arial"/>
        </w:rPr>
        <w:t>Bilateral Agreements</w:t>
      </w:r>
      <w:r w:rsidRPr="00971EAC">
        <w:rPr>
          <w:rFonts w:ascii="Arial" w:hAnsi="Arial" w:cs="Arial"/>
        </w:rPr>
        <w:t xml:space="preserve"> or agreements to change a </w:t>
      </w:r>
      <w:r w:rsidRPr="00971EAC">
        <w:rPr>
          <w:rStyle w:val="StyleHeading3CharChar"/>
          <w:rFonts w:ascii="Arial" w:hAnsi="Arial" w:cs="Arial"/>
        </w:rPr>
        <w:t>User’s Transmission Entry Capacity</w:t>
      </w:r>
      <w:r w:rsidRPr="00971EAC">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381" w:name="_DV_M351"/>
      <w:bookmarkEnd w:id="381"/>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382" w:name="_DV_M352"/>
      <w:bookmarkEnd w:id="382"/>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383" w:name="_DV_M353"/>
      <w:bookmarkEnd w:id="383"/>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84" w:name="_DV_M354"/>
      <w:bookmarkEnd w:id="384"/>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385" w:name="_DV_M355"/>
      <w:bookmarkEnd w:id="385"/>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386" w:name="_DV_M356"/>
      <w:bookmarkEnd w:id="38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387" w:name="_DV_M357"/>
      <w:bookmarkEnd w:id="387"/>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388" w:name="_DV_M358"/>
      <w:bookmarkEnd w:id="388"/>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389" w:name="_DV_M359"/>
      <w:bookmarkEnd w:id="389"/>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390" w:name="_DV_M360"/>
      <w:bookmarkEnd w:id="390"/>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 xml:space="preserve">The </w:t>
      </w:r>
      <w:r>
        <w:rPr>
          <w:b/>
          <w:bCs/>
          <w:i w:val="0"/>
          <w:iCs w:val="0"/>
          <w:sz w:val="24"/>
          <w:szCs w:val="24"/>
        </w:rPr>
        <w:lastRenderedPageBreak/>
        <w:t>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391" w:name="_DV_M361"/>
      <w:bookmarkEnd w:id="391"/>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392" w:name="_DV_M362"/>
      <w:bookmarkEnd w:id="392"/>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393" w:name="_DV_M363"/>
      <w:bookmarkEnd w:id="393"/>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w:t>
      </w:r>
      <w:proofErr w:type="gramStart"/>
      <w:r>
        <w:rPr>
          <w:i w:val="0"/>
          <w:iCs w:val="0"/>
          <w:sz w:val="24"/>
          <w:szCs w:val="24"/>
        </w:rPr>
        <w:t>12 month</w:t>
      </w:r>
      <w:proofErr w:type="gramEnd"/>
      <w:r>
        <w:rPr>
          <w:i w:val="0"/>
          <w:iCs w:val="0"/>
          <w:sz w:val="24"/>
          <w:szCs w:val="24"/>
        </w:rPr>
        <w:t xml:space="preserve">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394" w:name="_DV_M364"/>
      <w:bookmarkEnd w:id="394"/>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395" w:name="_DV_M365"/>
      <w:bookmarkEnd w:id="395"/>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396" w:name="_DV_M366"/>
      <w:bookmarkEnd w:id="396"/>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397" w:name="_DV_M367"/>
      <w:bookmarkEnd w:id="397"/>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398" w:name="_DV_M368"/>
      <w:bookmarkEnd w:id="398"/>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399" w:name="_DV_M369"/>
      <w:bookmarkEnd w:id="399"/>
      <w:r>
        <w:rPr>
          <w:i w:val="0"/>
          <w:iCs w:val="0"/>
          <w:sz w:val="24"/>
          <w:szCs w:val="24"/>
        </w:rPr>
        <w:t>6.31.3.4</w:t>
      </w:r>
      <w:r>
        <w:rPr>
          <w:i w:val="0"/>
          <w:iCs w:val="0"/>
          <w:sz w:val="24"/>
          <w:szCs w:val="24"/>
        </w:rPr>
        <w:tab/>
        <w:t xml:space="preserve">If </w:t>
      </w:r>
      <w:proofErr w:type="gramStart"/>
      <w:r>
        <w:rPr>
          <w:b/>
          <w:bCs/>
          <w:i w:val="0"/>
          <w:iCs w:val="0"/>
          <w:sz w:val="24"/>
          <w:szCs w:val="24"/>
        </w:rPr>
        <w:t>The</w:t>
      </w:r>
      <w:proofErr w:type="gramEnd"/>
      <w:r>
        <w:rPr>
          <w:b/>
          <w:bCs/>
          <w:i w:val="0"/>
          <w:iCs w:val="0"/>
          <w:sz w:val="24"/>
          <w:szCs w:val="24"/>
        </w:rPr>
        <w:t xml:space="preserv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0" w:name="_DV_M370"/>
      <w:bookmarkEnd w:id="400"/>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 xml:space="preserve">Applications for a STTEC </w:t>
      </w:r>
      <w:proofErr w:type="gramStart"/>
      <w:r>
        <w:rPr>
          <w:b/>
          <w:bCs/>
          <w:i w:val="0"/>
          <w:iCs w:val="0"/>
          <w:sz w:val="24"/>
          <w:szCs w:val="24"/>
        </w:rPr>
        <w:t>Offer</w:t>
      </w:r>
      <w:r>
        <w:rPr>
          <w:i w:val="0"/>
          <w:iCs w:val="0"/>
          <w:sz w:val="24"/>
          <w:szCs w:val="24"/>
        </w:rPr>
        <w:t>;</w:t>
      </w:r>
      <w:proofErr w:type="gramEnd"/>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1" w:name="_DV_M371"/>
      <w:bookmarkEnd w:id="401"/>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2" w:name="_DV_M372"/>
      <w:bookmarkEnd w:id="402"/>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403" w:name="_DV_M373"/>
      <w:bookmarkEnd w:id="403"/>
      <w:r>
        <w:rPr>
          <w:i w:val="0"/>
          <w:iCs w:val="0"/>
          <w:sz w:val="24"/>
          <w:szCs w:val="24"/>
        </w:rPr>
        <w:lastRenderedPageBreak/>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404" w:name="_DV_M374"/>
      <w:bookmarkEnd w:id="404"/>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405" w:name="_DV_M375"/>
      <w:bookmarkEnd w:id="405"/>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406" w:name="_DV_M376"/>
      <w:bookmarkEnd w:id="406"/>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407" w:name="_DV_M377"/>
      <w:bookmarkEnd w:id="407"/>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408" w:name="_DV_M378"/>
      <w:bookmarkEnd w:id="408"/>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409" w:name="_DV_M379"/>
      <w:bookmarkEnd w:id="409"/>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410" w:name="_DV_M380"/>
      <w:bookmarkEnd w:id="410"/>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t>
      </w:r>
      <w:proofErr w:type="gramStart"/>
      <w:r>
        <w:rPr>
          <w:i w:val="0"/>
          <w:iCs w:val="0"/>
          <w:sz w:val="24"/>
          <w:szCs w:val="24"/>
        </w:rPr>
        <w:t>whether or not</w:t>
      </w:r>
      <w:proofErr w:type="gramEnd"/>
      <w:r>
        <w:rPr>
          <w:i w:val="0"/>
          <w:iCs w:val="0"/>
          <w:sz w:val="24"/>
          <w:szCs w:val="24"/>
        </w:rPr>
        <w:t xml:space="preserve">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411" w:name="_DV_M381"/>
      <w:bookmarkEnd w:id="411"/>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412" w:name="_DV_M382"/>
      <w:bookmarkEnd w:id="412"/>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413" w:name="_DV_M383"/>
      <w:bookmarkEnd w:id="413"/>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414" w:name="_DV_M384"/>
      <w:bookmarkEnd w:id="414"/>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415" w:name="_DV_M385"/>
      <w:bookmarkEnd w:id="415"/>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416" w:name="_DV_M386"/>
      <w:bookmarkEnd w:id="416"/>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w:t>
      </w:r>
      <w:r>
        <w:rPr>
          <w:i w:val="0"/>
          <w:iCs w:val="0"/>
          <w:sz w:val="24"/>
          <w:szCs w:val="24"/>
        </w:rPr>
        <w:lastRenderedPageBreak/>
        <w:t xml:space="preserve">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proofErr w:type="gramStart"/>
      <w:r>
        <w:rPr>
          <w:i w:val="0"/>
          <w:iCs w:val="0"/>
          <w:sz w:val="24"/>
          <w:szCs w:val="24"/>
        </w:rPr>
        <w:t>will:-</w:t>
      </w:r>
      <w:proofErr w:type="gramEnd"/>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7" w:name="_DV_M387"/>
      <w:bookmarkEnd w:id="417"/>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8" w:name="_DV_M388"/>
      <w:bookmarkEnd w:id="418"/>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w:t>
      </w:r>
      <w:proofErr w:type="gramStart"/>
      <w:r>
        <w:rPr>
          <w:i w:val="0"/>
          <w:iCs w:val="0"/>
          <w:sz w:val="24"/>
          <w:szCs w:val="24"/>
        </w:rPr>
        <w:t>effect;</w:t>
      </w:r>
      <w:proofErr w:type="gramEnd"/>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9" w:name="_DV_M389"/>
      <w:bookmarkEnd w:id="419"/>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420" w:name="_DV_M390"/>
      <w:bookmarkEnd w:id="420"/>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421" w:name="_DV_M391"/>
      <w:bookmarkEnd w:id="421"/>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2" w:name="_DV_M392"/>
      <w:bookmarkEnd w:id="422"/>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3" w:name="_DV_M393"/>
      <w:bookmarkEnd w:id="423"/>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w:t>
      </w:r>
      <w:proofErr w:type="gramStart"/>
      <w:r>
        <w:rPr>
          <w:i w:val="0"/>
          <w:iCs w:val="0"/>
          <w:sz w:val="24"/>
          <w:szCs w:val="24"/>
        </w:rPr>
        <w:t>effect;</w:t>
      </w:r>
      <w:proofErr w:type="gramEnd"/>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3"/>
        </w:numPr>
        <w:tabs>
          <w:tab w:val="num" w:pos="1843"/>
        </w:tabs>
        <w:ind w:left="1806" w:hanging="645"/>
        <w:rPr>
          <w:i w:val="0"/>
          <w:iCs w:val="0"/>
          <w:sz w:val="24"/>
          <w:szCs w:val="24"/>
        </w:rPr>
      </w:pPr>
      <w:bookmarkStart w:id="424" w:name="_DV_M394"/>
      <w:bookmarkEnd w:id="424"/>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3"/>
        </w:numPr>
        <w:tabs>
          <w:tab w:val="num" w:pos="1843"/>
        </w:tabs>
        <w:ind w:left="1843" w:hanging="682"/>
        <w:rPr>
          <w:i w:val="0"/>
          <w:iCs w:val="0"/>
          <w:sz w:val="24"/>
          <w:szCs w:val="24"/>
        </w:rPr>
      </w:pPr>
      <w:bookmarkStart w:id="425" w:name="_DV_M395"/>
      <w:bookmarkEnd w:id="425"/>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426" w:name="_DV_M396"/>
      <w:bookmarkEnd w:id="426"/>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427" w:name="_DV_M397"/>
      <w:bookmarkEnd w:id="427"/>
      <w:r>
        <w:rPr>
          <w:i w:val="0"/>
          <w:iCs w:val="0"/>
          <w:sz w:val="24"/>
          <w:szCs w:val="24"/>
        </w:rPr>
        <w:t>6.31.6.5</w:t>
      </w:r>
      <w:r>
        <w:rPr>
          <w:i w:val="0"/>
          <w:iCs w:val="0"/>
          <w:sz w:val="24"/>
          <w:szCs w:val="24"/>
        </w:rPr>
        <w:tab/>
        <w:t xml:space="preserve">The dates referred to at Paragraphs 6.31.2.1 and 6.31.3.3 </w:t>
      </w:r>
      <w:proofErr w:type="gramStart"/>
      <w:r>
        <w:rPr>
          <w:i w:val="0"/>
          <w:iCs w:val="0"/>
          <w:sz w:val="24"/>
          <w:szCs w:val="24"/>
        </w:rPr>
        <w:t>are:-</w:t>
      </w:r>
      <w:proofErr w:type="gramEnd"/>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8" w:name="_DV_M398"/>
      <w:bookmarkEnd w:id="428"/>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429" w:name="_DV_M399"/>
      <w:bookmarkEnd w:id="429"/>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430" w:name="_DV_M400"/>
      <w:bookmarkEnd w:id="430"/>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w:t>
      </w:r>
      <w:proofErr w:type="gramStart"/>
      <w:r>
        <w:rPr>
          <w:i w:val="0"/>
          <w:iCs w:val="0"/>
          <w:sz w:val="24"/>
          <w:szCs w:val="24"/>
        </w:rPr>
        <w:t>is:-</w:t>
      </w:r>
      <w:proofErr w:type="gramEnd"/>
      <w:r>
        <w:rPr>
          <w:i w:val="0"/>
          <w:iCs w:val="0"/>
          <w:sz w:val="24"/>
          <w:szCs w:val="24"/>
        </w:rPr>
        <w:t xml:space="preserve">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1" w:name="_DV_M401"/>
      <w:bookmarkEnd w:id="431"/>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2" w:name="_DV_M402"/>
      <w:bookmarkEnd w:id="432"/>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433" w:name="_DV_M403"/>
      <w:bookmarkEnd w:id="433"/>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w:t>
      </w:r>
      <w:proofErr w:type="gramStart"/>
      <w:r>
        <w:rPr>
          <w:i w:val="0"/>
          <w:iCs w:val="0"/>
          <w:sz w:val="24"/>
          <w:szCs w:val="24"/>
        </w:rPr>
        <w:t>accepted:-</w:t>
      </w:r>
      <w:proofErr w:type="gramEnd"/>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34" w:name="_DV_M404"/>
      <w:bookmarkEnd w:id="43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5" w:name="_DV_M405"/>
      <w:bookmarkEnd w:id="435"/>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6" w:name="_DV_M406"/>
      <w:bookmarkEnd w:id="436"/>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7" w:name="_DV_M407"/>
      <w:bookmarkEnd w:id="43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438" w:name="_DV_M408"/>
      <w:bookmarkEnd w:id="43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439" w:name="_DV_M409"/>
      <w:bookmarkEnd w:id="439"/>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w:t>
      </w:r>
      <w:proofErr w:type="gramStart"/>
      <w:r>
        <w:rPr>
          <w:i w:val="0"/>
          <w:iCs w:val="0"/>
          <w:sz w:val="24"/>
          <w:szCs w:val="24"/>
        </w:rPr>
        <w:t>accepted:-</w:t>
      </w:r>
      <w:proofErr w:type="gramEnd"/>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0" w:name="_DV_M410"/>
      <w:bookmarkEnd w:id="440"/>
      <w:r>
        <w:rPr>
          <w:i w:val="0"/>
          <w:iCs w:val="0"/>
          <w:sz w:val="24"/>
          <w:szCs w:val="24"/>
        </w:rPr>
        <w:tab/>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1" w:name="_DV_M411"/>
      <w:bookmarkEnd w:id="441"/>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442" w:name="_DV_M412"/>
      <w:bookmarkEnd w:id="44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27"/>
        </w:numPr>
        <w:tabs>
          <w:tab w:val="left" w:pos="1134"/>
          <w:tab w:val="left" w:pos="1161"/>
        </w:tabs>
        <w:rPr>
          <w:i w:val="0"/>
          <w:iCs w:val="0"/>
          <w:sz w:val="24"/>
          <w:szCs w:val="24"/>
        </w:rPr>
      </w:pPr>
      <w:bookmarkStart w:id="443" w:name="_DV_M413"/>
      <w:bookmarkEnd w:id="443"/>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44" w:name="_DV_M414"/>
      <w:bookmarkEnd w:id="444"/>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45" w:name="_DV_M415"/>
      <w:bookmarkEnd w:id="445"/>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46" w:name="_DV_M416"/>
      <w:bookmarkEnd w:id="44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47" w:name="_DV_M417"/>
      <w:bookmarkEnd w:id="447"/>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48" w:name="_DV_M418"/>
      <w:bookmarkEnd w:id="448"/>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49" w:name="_DV_M419"/>
      <w:bookmarkEnd w:id="449"/>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0" w:name="_DV_M420"/>
      <w:bookmarkEnd w:id="450"/>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1" w:name="_DV_M421"/>
      <w:bookmarkEnd w:id="45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52" w:name="_DV_M422"/>
      <w:bookmarkEnd w:id="45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453" w:name="_DV_M423"/>
      <w:bookmarkEnd w:id="453"/>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454" w:name="_DV_M424"/>
      <w:bookmarkEnd w:id="454"/>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55" w:name="_DV_M425"/>
      <w:bookmarkEnd w:id="455"/>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56" w:name="_DV_M426"/>
      <w:bookmarkEnd w:id="456"/>
      <w:r>
        <w:rPr>
          <w:i w:val="0"/>
          <w:iCs w:val="0"/>
          <w:sz w:val="24"/>
          <w:szCs w:val="24"/>
        </w:rPr>
        <w:lastRenderedPageBreak/>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57" w:name="_DV_M427"/>
      <w:bookmarkEnd w:id="457"/>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58" w:name="_DV_M428"/>
      <w:bookmarkEnd w:id="458"/>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59" w:name="_DV_M429"/>
      <w:bookmarkEnd w:id="459"/>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60" w:name="_DV_M430"/>
      <w:bookmarkEnd w:id="460"/>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61" w:name="_DV_M431"/>
      <w:bookmarkEnd w:id="461"/>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2" w:name="_DV_M432"/>
      <w:bookmarkEnd w:id="462"/>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3" w:name="_DV_M433"/>
      <w:bookmarkEnd w:id="463"/>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4" w:name="_DV_M434"/>
      <w:bookmarkEnd w:id="464"/>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65" w:name="_DV_M435"/>
      <w:bookmarkEnd w:id="465"/>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66" w:name="_DV_M436"/>
      <w:bookmarkEnd w:id="466"/>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67" w:name="_DV_M437"/>
      <w:bookmarkEnd w:id="467"/>
      <w:r>
        <w:rPr>
          <w:i w:val="0"/>
          <w:iCs w:val="0"/>
          <w:sz w:val="24"/>
          <w:szCs w:val="24"/>
        </w:rPr>
        <w:lastRenderedPageBreak/>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68" w:name="_DV_M438"/>
      <w:bookmarkEnd w:id="468"/>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69" w:name="_DV_M439"/>
      <w:bookmarkEnd w:id="469"/>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70" w:name="_DV_M440"/>
      <w:bookmarkEnd w:id="470"/>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71" w:name="_DV_M441"/>
      <w:bookmarkEnd w:id="471"/>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72" w:name="_DV_M442"/>
      <w:bookmarkEnd w:id="472"/>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473" w:name="_DV_M443"/>
      <w:bookmarkEnd w:id="473"/>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474" w:name="_DV_M444"/>
      <w:bookmarkEnd w:id="474"/>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475" w:name="_DV_M445"/>
      <w:bookmarkEnd w:id="475"/>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476" w:name="_DV_M446"/>
      <w:bookmarkEnd w:id="476"/>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477" w:name="_DV_M447"/>
      <w:bookmarkEnd w:id="477"/>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478" w:name="_DV_M448"/>
      <w:bookmarkEnd w:id="478"/>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479" w:name="_DV_M449"/>
      <w:bookmarkEnd w:id="479"/>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480" w:name="_DV_M450"/>
      <w:bookmarkEnd w:id="480"/>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481" w:name="_DV_M451"/>
      <w:bookmarkEnd w:id="481"/>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2" w:name="_DV_M452"/>
      <w:bookmarkEnd w:id="482"/>
      <w:r>
        <w:rPr>
          <w:i w:val="0"/>
          <w:iCs w:val="0"/>
          <w:sz w:val="24"/>
          <w:szCs w:val="24"/>
        </w:rPr>
        <w:tab/>
        <w:t>(i)</w:t>
      </w:r>
      <w:r>
        <w:rPr>
          <w:i w:val="0"/>
          <w:iCs w:val="0"/>
          <w:sz w:val="24"/>
          <w:szCs w:val="24"/>
        </w:rPr>
        <w:tab/>
        <w:t xml:space="preserve">state the </w:t>
      </w:r>
      <w:r>
        <w:rPr>
          <w:b/>
          <w:bCs/>
          <w:i w:val="0"/>
          <w:iCs w:val="0"/>
          <w:sz w:val="24"/>
          <w:szCs w:val="24"/>
        </w:rPr>
        <w:t xml:space="preserve">LDTEC </w:t>
      </w:r>
      <w:proofErr w:type="gramStart"/>
      <w:r>
        <w:rPr>
          <w:b/>
          <w:bCs/>
          <w:i w:val="0"/>
          <w:iCs w:val="0"/>
          <w:sz w:val="24"/>
          <w:szCs w:val="24"/>
        </w:rPr>
        <w:t>Profile</w:t>
      </w:r>
      <w:r>
        <w:rPr>
          <w:i w:val="0"/>
          <w:iCs w:val="0"/>
          <w:sz w:val="24"/>
          <w:szCs w:val="24"/>
        </w:rPr>
        <w:t xml:space="preserve"> ;</w:t>
      </w:r>
      <w:proofErr w:type="gramEnd"/>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483" w:name="_DV_M453"/>
      <w:bookmarkEnd w:id="483"/>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1"/>
        </w:numPr>
        <w:tabs>
          <w:tab w:val="left" w:pos="1854"/>
          <w:tab w:val="num" w:pos="2041"/>
        </w:tabs>
        <w:rPr>
          <w:i w:val="0"/>
          <w:iCs w:val="0"/>
          <w:sz w:val="24"/>
          <w:szCs w:val="24"/>
        </w:rPr>
      </w:pPr>
      <w:bookmarkStart w:id="484" w:name="_DV_M454"/>
      <w:bookmarkEnd w:id="484"/>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485" w:name="_DV_M455"/>
      <w:bookmarkEnd w:id="485"/>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6" w:name="_DV_M456"/>
      <w:bookmarkEnd w:id="486"/>
      <w:r>
        <w:rPr>
          <w:i w:val="0"/>
          <w:iCs w:val="0"/>
          <w:sz w:val="24"/>
          <w:szCs w:val="24"/>
        </w:rPr>
        <w:tab/>
        <w:t>(i)</w:t>
      </w:r>
      <w:r>
        <w:rPr>
          <w:i w:val="0"/>
          <w:iCs w:val="0"/>
          <w:sz w:val="24"/>
          <w:szCs w:val="24"/>
        </w:rPr>
        <w:tab/>
        <w:t xml:space="preserve">state the </w:t>
      </w:r>
      <w:r>
        <w:rPr>
          <w:b/>
          <w:bCs/>
          <w:i w:val="0"/>
          <w:iCs w:val="0"/>
          <w:sz w:val="24"/>
          <w:szCs w:val="24"/>
        </w:rPr>
        <w:t xml:space="preserve">LDTEC Indicative </w:t>
      </w:r>
      <w:proofErr w:type="gramStart"/>
      <w:r>
        <w:rPr>
          <w:b/>
          <w:bCs/>
          <w:i w:val="0"/>
          <w:iCs w:val="0"/>
          <w:sz w:val="24"/>
          <w:szCs w:val="24"/>
        </w:rPr>
        <w:t>Profile</w:t>
      </w:r>
      <w:r>
        <w:rPr>
          <w:i w:val="0"/>
          <w:iCs w:val="0"/>
          <w:sz w:val="24"/>
          <w:szCs w:val="24"/>
        </w:rPr>
        <w:t xml:space="preserve"> ;</w:t>
      </w:r>
      <w:proofErr w:type="gramEnd"/>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487" w:name="_DV_M457"/>
      <w:bookmarkEnd w:id="487"/>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w:t>
      </w:r>
      <w:proofErr w:type="gramStart"/>
      <w:r>
        <w:rPr>
          <w:b/>
          <w:bCs/>
          <w:i w:val="0"/>
          <w:iCs w:val="0"/>
          <w:sz w:val="24"/>
          <w:szCs w:val="24"/>
        </w:rPr>
        <w:t xml:space="preserve">Profile </w:t>
      </w:r>
      <w:r>
        <w:rPr>
          <w:i w:val="0"/>
          <w:iCs w:val="0"/>
          <w:sz w:val="24"/>
          <w:szCs w:val="24"/>
        </w:rPr>
        <w:t xml:space="preserve"> and</w:t>
      </w:r>
      <w:proofErr w:type="gramEnd"/>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488" w:name="_DV_M458"/>
      <w:bookmarkEnd w:id="488"/>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28"/>
        </w:numPr>
        <w:tabs>
          <w:tab w:val="left" w:pos="1854"/>
        </w:tabs>
        <w:rPr>
          <w:i w:val="0"/>
          <w:iCs w:val="0"/>
          <w:sz w:val="24"/>
          <w:szCs w:val="24"/>
        </w:rPr>
      </w:pPr>
      <w:bookmarkStart w:id="489" w:name="_DV_M459"/>
      <w:bookmarkEnd w:id="489"/>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490" w:name="_DV_M460"/>
      <w:bookmarkEnd w:id="490"/>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0"/>
        </w:numPr>
        <w:tabs>
          <w:tab w:val="left" w:pos="1134"/>
        </w:tabs>
        <w:rPr>
          <w:i w:val="0"/>
          <w:iCs w:val="0"/>
          <w:sz w:val="24"/>
          <w:szCs w:val="24"/>
        </w:rPr>
      </w:pPr>
      <w:bookmarkStart w:id="491" w:name="_DV_M461"/>
      <w:bookmarkEnd w:id="491"/>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492" w:name="_DV_M462"/>
      <w:bookmarkEnd w:id="492"/>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493" w:name="_DV_M463"/>
      <w:bookmarkEnd w:id="493"/>
      <w:r>
        <w:rPr>
          <w:b/>
          <w:bCs/>
          <w:i w:val="0"/>
          <w:iCs w:val="0"/>
          <w:sz w:val="24"/>
          <w:szCs w:val="24"/>
        </w:rPr>
        <w:lastRenderedPageBreak/>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494" w:name="_DV_M464"/>
      <w:bookmarkEnd w:id="494"/>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495" w:name="_DV_M465"/>
      <w:bookmarkEnd w:id="495"/>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496" w:name="_DV_M466"/>
      <w:bookmarkEnd w:id="496"/>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497" w:name="_DV_M467"/>
      <w:bookmarkEnd w:id="497"/>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w:t>
      </w:r>
      <w:proofErr w:type="gramStart"/>
      <w:r>
        <w:rPr>
          <w:i w:val="0"/>
          <w:iCs w:val="0"/>
          <w:sz w:val="24"/>
          <w:szCs w:val="24"/>
        </w:rPr>
        <w:t>accepted:-</w:t>
      </w:r>
      <w:proofErr w:type="gramEnd"/>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98" w:name="_DV_M468"/>
      <w:bookmarkEnd w:id="49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9" w:name="_DV_M469"/>
      <w:bookmarkEnd w:id="499"/>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0" w:name="_DV_M470"/>
      <w:bookmarkEnd w:id="500"/>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1" w:name="_DV_M471"/>
      <w:bookmarkEnd w:id="50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02" w:name="_DV_M472"/>
      <w:bookmarkEnd w:id="50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03" w:name="_DV_M473"/>
      <w:bookmarkEnd w:id="503"/>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w:t>
      </w:r>
      <w:proofErr w:type="gramStart"/>
      <w:r>
        <w:rPr>
          <w:i w:val="0"/>
          <w:iCs w:val="0"/>
          <w:sz w:val="24"/>
          <w:szCs w:val="24"/>
        </w:rPr>
        <w:t>accepted:-</w:t>
      </w:r>
      <w:proofErr w:type="gramEnd"/>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4" w:name="_DV_M474"/>
      <w:bookmarkEnd w:id="504"/>
      <w:r>
        <w:rPr>
          <w:i w:val="0"/>
          <w:iCs w:val="0"/>
          <w:sz w:val="24"/>
          <w:szCs w:val="24"/>
        </w:rPr>
        <w:tab/>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5" w:name="_DV_M475"/>
      <w:bookmarkEnd w:id="505"/>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06" w:name="_DV_M476"/>
      <w:bookmarkEnd w:id="506"/>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07" w:name="_DV_M477"/>
      <w:bookmarkEnd w:id="507"/>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08" w:name="_DV_M478"/>
      <w:bookmarkEnd w:id="508"/>
      <w:r>
        <w:tab/>
      </w:r>
    </w:p>
    <w:p w14:paraId="2D6EFDDD" w14:textId="77777777" w:rsidR="00CA2ECB" w:rsidRDefault="00CA2ECB" w:rsidP="00CA2ECB">
      <w:pPr>
        <w:pStyle w:val="Heading3"/>
        <w:tabs>
          <w:tab w:val="clear" w:pos="851"/>
        </w:tabs>
      </w:pPr>
      <w:bookmarkStart w:id="509" w:name="_DV_M479"/>
      <w:bookmarkEnd w:id="509"/>
      <w:r>
        <w:t>Change from “NGC” to “The Company”</w:t>
      </w:r>
    </w:p>
    <w:p w14:paraId="160DD7FC" w14:textId="77777777" w:rsidR="00CA2ECB" w:rsidRPr="00971EAC" w:rsidRDefault="00CA2ECB" w:rsidP="00CA2ECB">
      <w:pPr>
        <w:pStyle w:val="NormalIndent"/>
        <w:widowControl/>
        <w:rPr>
          <w:rFonts w:ascii="Arial" w:hAnsi="Arial" w:cs="Arial"/>
        </w:rPr>
      </w:pPr>
      <w:bookmarkStart w:id="510" w:name="_DV_M480"/>
      <w:bookmarkEnd w:id="510"/>
      <w:r w:rsidRPr="00971EAC">
        <w:rPr>
          <w:rFonts w:ascii="Arial" w:hAnsi="Arial" w:cs="Arial"/>
        </w:rPr>
        <w:lastRenderedPageBreak/>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11" w:name="_DV_M481"/>
      <w:bookmarkEnd w:id="511"/>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12" w:name="_DV_M482"/>
      <w:bookmarkEnd w:id="512"/>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13" w:name="_DV_M483"/>
      <w:bookmarkEnd w:id="513"/>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14" w:name="_DV_M484"/>
      <w:bookmarkEnd w:id="514"/>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15" w:name="_DV_M485"/>
      <w:bookmarkEnd w:id="515"/>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6" w:name="_DV_M486"/>
      <w:bookmarkEnd w:id="516"/>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7" w:name="_DV_M487"/>
      <w:bookmarkEnd w:id="517"/>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8" w:name="_DV_M488"/>
      <w:bookmarkEnd w:id="51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19" w:name="_DV_M489"/>
      <w:bookmarkEnd w:id="51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520" w:name="_DV_M490"/>
      <w:bookmarkEnd w:id="520"/>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521" w:name="_DV_M491"/>
      <w:bookmarkEnd w:id="521"/>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w:t>
      </w:r>
      <w:r>
        <w:rPr>
          <w:i w:val="0"/>
          <w:iCs w:val="0"/>
          <w:sz w:val="24"/>
          <w:szCs w:val="24"/>
        </w:rPr>
        <w:lastRenderedPageBreak/>
        <w:t xml:space="preserve">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22" w:name="_DV_M492"/>
      <w:bookmarkEnd w:id="522"/>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23" w:name="_DV_M493"/>
      <w:bookmarkEnd w:id="523"/>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24" w:name="_DV_M494"/>
      <w:bookmarkEnd w:id="524"/>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25" w:name="_DV_M495"/>
      <w:bookmarkEnd w:id="525"/>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26" w:name="_DV_M496"/>
      <w:bookmarkEnd w:id="526"/>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27" w:name="_DV_M497"/>
      <w:bookmarkEnd w:id="527"/>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28" w:name="_DV_M498"/>
      <w:bookmarkEnd w:id="528"/>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29" w:name="_DV_M499"/>
      <w:bookmarkEnd w:id="529"/>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30" w:name="_DV_M500"/>
      <w:bookmarkEnd w:id="530"/>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31" w:name="_DV_M501"/>
      <w:bookmarkEnd w:id="531"/>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w:t>
      </w:r>
      <w:proofErr w:type="gramStart"/>
      <w:r>
        <w:rPr>
          <w:i w:val="0"/>
          <w:iCs w:val="0"/>
          <w:sz w:val="24"/>
          <w:szCs w:val="24"/>
        </w:rPr>
        <w:t>an</w:t>
      </w:r>
      <w:proofErr w:type="gramEnd"/>
      <w:r>
        <w:rPr>
          <w:i w:val="0"/>
          <w:iCs w:val="0"/>
          <w:sz w:val="24"/>
          <w:szCs w:val="24"/>
        </w:rPr>
        <w:t xml:space="preserve">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2" w:name="_DV_M502"/>
      <w:bookmarkEnd w:id="532"/>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3" w:name="_DV_M503"/>
      <w:bookmarkEnd w:id="533"/>
      <w:r>
        <w:rPr>
          <w:i w:val="0"/>
          <w:iCs w:val="0"/>
          <w:sz w:val="24"/>
          <w:szCs w:val="24"/>
        </w:rPr>
        <w:lastRenderedPageBreak/>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4" w:name="_DV_M504"/>
      <w:bookmarkEnd w:id="53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35" w:name="_DV_M505"/>
      <w:bookmarkEnd w:id="53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36" w:name="_DV_M506"/>
      <w:bookmarkEnd w:id="536"/>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37" w:name="_DV_M507"/>
      <w:bookmarkEnd w:id="537"/>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38" w:name="_DV_M508"/>
      <w:bookmarkEnd w:id="538"/>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39" w:name="_DV_M509"/>
      <w:bookmarkEnd w:id="539"/>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40" w:name="_DV_M510"/>
      <w:bookmarkEnd w:id="540"/>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41" w:name="_DV_M511"/>
      <w:bookmarkEnd w:id="541"/>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42" w:name="_DV_M512"/>
      <w:bookmarkEnd w:id="542"/>
      <w:r>
        <w:rPr>
          <w:i w:val="0"/>
          <w:iCs w:val="0"/>
          <w:sz w:val="24"/>
          <w:szCs w:val="24"/>
        </w:rPr>
        <w:lastRenderedPageBreak/>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43" w:name="_DV_M513"/>
      <w:bookmarkEnd w:id="543"/>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44" w:name="_DV_M514"/>
      <w:bookmarkEnd w:id="544"/>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45" w:name="_DV_M515"/>
      <w:bookmarkEnd w:id="545"/>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46" w:name="_DV_M516"/>
      <w:bookmarkEnd w:id="546"/>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47" w:name="_DV_M517"/>
      <w:bookmarkEnd w:id="547"/>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48" w:name="_DV_M518"/>
      <w:bookmarkEnd w:id="548"/>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49" w:name="_DV_M519"/>
      <w:bookmarkEnd w:id="549"/>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 xml:space="preserve">Temporary TEC Exchange </w:t>
      </w:r>
      <w:proofErr w:type="gramStart"/>
      <w:r>
        <w:rPr>
          <w:b/>
          <w:bCs/>
          <w:i w:val="0"/>
          <w:iCs w:val="0"/>
          <w:sz w:val="24"/>
          <w:szCs w:val="24"/>
        </w:rPr>
        <w:t>Rate</w:t>
      </w:r>
      <w:r>
        <w:rPr>
          <w:i w:val="0"/>
          <w:iCs w:val="0"/>
          <w:sz w:val="24"/>
          <w:szCs w:val="24"/>
        </w:rPr>
        <w:t>;</w:t>
      </w:r>
      <w:proofErr w:type="gramEnd"/>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0" w:name="_DV_M520"/>
      <w:bookmarkEnd w:id="550"/>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1" w:name="_DV_M521"/>
      <w:bookmarkEnd w:id="551"/>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2" w:name="_DV_M522"/>
      <w:bookmarkEnd w:id="552"/>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553" w:name="_DV_M523"/>
      <w:bookmarkEnd w:id="553"/>
      <w:r>
        <w:rPr>
          <w:i w:val="0"/>
          <w:iCs w:val="0"/>
          <w:sz w:val="24"/>
          <w:szCs w:val="24"/>
        </w:rPr>
        <w:lastRenderedPageBreak/>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54" w:name="_DV_M524"/>
      <w:bookmarkEnd w:id="554"/>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55" w:name="_DV_M525"/>
      <w:bookmarkEnd w:id="555"/>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56" w:name="_DV_M526"/>
      <w:bookmarkEnd w:id="556"/>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w:t>
      </w:r>
      <w:proofErr w:type="gramStart"/>
      <w:r>
        <w:rPr>
          <w:i w:val="0"/>
          <w:iCs w:val="0"/>
          <w:sz w:val="24"/>
          <w:szCs w:val="24"/>
        </w:rPr>
        <w:t>accepted:-</w:t>
      </w:r>
      <w:proofErr w:type="gramEnd"/>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57" w:name="_DV_M527"/>
      <w:bookmarkEnd w:id="55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8" w:name="_DV_M528"/>
      <w:bookmarkEnd w:id="55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9" w:name="_DV_M529"/>
      <w:bookmarkEnd w:id="559"/>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w:t>
      </w:r>
      <w:proofErr w:type="gramStart"/>
      <w:r>
        <w:rPr>
          <w:b/>
          <w:bCs/>
          <w:i w:val="0"/>
          <w:iCs w:val="0"/>
          <w:sz w:val="24"/>
          <w:szCs w:val="24"/>
          <w:lang w:val="en-US"/>
        </w:rPr>
        <w:t>User</w:t>
      </w:r>
      <w:r>
        <w:rPr>
          <w:i w:val="0"/>
          <w:iCs w:val="0"/>
          <w:sz w:val="24"/>
          <w:szCs w:val="24"/>
          <w:lang w:val="en-US"/>
        </w:rPr>
        <w:t>;</w:t>
      </w:r>
      <w:proofErr w:type="gramEnd"/>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0" w:name="_DV_M530"/>
      <w:bookmarkEnd w:id="56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61" w:name="_DV_M531"/>
      <w:bookmarkEnd w:id="56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2" w:name="_DV_M532"/>
      <w:bookmarkEnd w:id="56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w:t>
      </w:r>
      <w:proofErr w:type="gramStart"/>
      <w:r>
        <w:rPr>
          <w:i w:val="0"/>
          <w:iCs w:val="0"/>
          <w:sz w:val="24"/>
          <w:szCs w:val="24"/>
        </w:rPr>
        <w:t>accepted:-</w:t>
      </w:r>
      <w:proofErr w:type="gramEnd"/>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3" w:name="_DV_M533"/>
      <w:bookmarkEnd w:id="56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4" w:name="_DV_M534"/>
      <w:bookmarkEnd w:id="56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5" w:name="_DV_M535"/>
      <w:bookmarkEnd w:id="565"/>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6" w:name="_DV_M536"/>
      <w:bookmarkEnd w:id="56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567" w:name="_DV_M537"/>
      <w:bookmarkEnd w:id="567"/>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8" w:name="_DV_M538"/>
      <w:bookmarkEnd w:id="56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w:t>
      </w:r>
      <w:proofErr w:type="gramStart"/>
      <w:r>
        <w:rPr>
          <w:i w:val="0"/>
          <w:iCs w:val="0"/>
          <w:sz w:val="24"/>
          <w:szCs w:val="24"/>
        </w:rPr>
        <w:t>made:-</w:t>
      </w:r>
      <w:proofErr w:type="gramEnd"/>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9" w:name="_DV_M539"/>
      <w:bookmarkEnd w:id="56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0" w:name="_DV_M540"/>
      <w:bookmarkEnd w:id="570"/>
      <w:r>
        <w:rPr>
          <w:i w:val="0"/>
          <w:iCs w:val="0"/>
          <w:sz w:val="24"/>
          <w:szCs w:val="24"/>
        </w:rPr>
        <w:tab/>
        <w:t>2.</w:t>
      </w:r>
      <w:r>
        <w:rPr>
          <w:i w:val="0"/>
          <w:iCs w:val="0"/>
          <w:sz w:val="24"/>
          <w:szCs w:val="24"/>
        </w:rPr>
        <w:tab/>
        <w:t xml:space="preserve">details of the </w:t>
      </w:r>
      <w:r>
        <w:rPr>
          <w:b/>
          <w:bCs/>
          <w:i w:val="0"/>
          <w:iCs w:val="0"/>
          <w:sz w:val="24"/>
          <w:szCs w:val="24"/>
        </w:rPr>
        <w:t xml:space="preserve">Temporary Donated </w:t>
      </w:r>
      <w:proofErr w:type="gramStart"/>
      <w:r>
        <w:rPr>
          <w:b/>
          <w:bCs/>
          <w:i w:val="0"/>
          <w:iCs w:val="0"/>
          <w:sz w:val="24"/>
          <w:szCs w:val="24"/>
        </w:rPr>
        <w:t>TEC</w:t>
      </w:r>
      <w:r>
        <w:rPr>
          <w:i w:val="0"/>
          <w:iCs w:val="0"/>
          <w:sz w:val="24"/>
          <w:szCs w:val="24"/>
        </w:rPr>
        <w:t>;</w:t>
      </w:r>
      <w:proofErr w:type="gramEnd"/>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1" w:name="_DV_M541"/>
      <w:bookmarkEnd w:id="571"/>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2" w:name="_DV_M542"/>
      <w:bookmarkEnd w:id="57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573" w:name="_DV_M543"/>
      <w:bookmarkEnd w:id="57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4" w:name="_DV_M544"/>
      <w:bookmarkEnd w:id="574"/>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5" w:name="_DV_M545"/>
      <w:bookmarkEnd w:id="575"/>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6" w:name="_DV_M546"/>
      <w:bookmarkEnd w:id="576"/>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577" w:name="_DV_M547"/>
      <w:bookmarkEnd w:id="577"/>
      <w:r>
        <w:t xml:space="preserve">Embedded Generator MW Register </w:t>
      </w:r>
    </w:p>
    <w:p w14:paraId="35D50DC5" w14:textId="77777777" w:rsidR="00655E9A" w:rsidRPr="00655E9A" w:rsidRDefault="00655E9A" w:rsidP="00CA2ECB">
      <w:pPr>
        <w:widowControl/>
        <w:numPr>
          <w:ilvl w:val="2"/>
          <w:numId w:val="38"/>
        </w:numPr>
        <w:tabs>
          <w:tab w:val="num" w:pos="1134"/>
        </w:tabs>
        <w:ind w:left="1134" w:hanging="1140"/>
        <w:jc w:val="both"/>
        <w:rPr>
          <w:rFonts w:ascii="Arial" w:hAnsi="Arial" w:cs="Arial"/>
        </w:rPr>
      </w:pPr>
      <w:bookmarkStart w:id="578" w:name="_DV_M548"/>
      <w:bookmarkEnd w:id="578"/>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38"/>
        </w:numPr>
        <w:tabs>
          <w:tab w:val="num" w:pos="1134"/>
        </w:tabs>
        <w:ind w:left="1134" w:hanging="1134"/>
        <w:jc w:val="both"/>
        <w:rPr>
          <w:rFonts w:ascii="Arial" w:hAnsi="Arial" w:cs="Arial"/>
        </w:rPr>
      </w:pPr>
      <w:bookmarkStart w:id="579" w:name="_DV_M549"/>
      <w:bookmarkEnd w:id="579"/>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77777777" w:rsidR="00CA2ECB" w:rsidRDefault="00CA2ECB" w:rsidP="00CA2ECB">
      <w:pPr>
        <w:widowControl/>
        <w:numPr>
          <w:ilvl w:val="0"/>
          <w:numId w:val="37"/>
        </w:numPr>
        <w:ind w:left="1560" w:hanging="426"/>
        <w:jc w:val="both"/>
        <w:rPr>
          <w:rFonts w:ascii="Arial" w:hAnsi="Arial" w:cs="Arial"/>
        </w:rPr>
      </w:pPr>
      <w:bookmarkStart w:id="580" w:name="_DV_M550"/>
      <w:bookmarkEnd w:id="580"/>
      <w:r>
        <w:rPr>
          <w:rFonts w:ascii="Arial" w:hAnsi="Arial" w:cs="Arial"/>
        </w:rPr>
        <w:t xml:space="preserve">the name of </w:t>
      </w:r>
      <w:r>
        <w:rPr>
          <w:rFonts w:ascii="Arial" w:hAnsi="Arial" w:cs="Arial"/>
          <w:b/>
          <w:bCs/>
        </w:rPr>
        <w:t xml:space="preserve">Embedded </w:t>
      </w:r>
      <w:proofErr w:type="spellStart"/>
      <w:r>
        <w:rPr>
          <w:rFonts w:ascii="Arial" w:hAnsi="Arial" w:cs="Arial"/>
          <w:b/>
          <w:bCs/>
        </w:rPr>
        <w:t>Generator’s</w:t>
      </w:r>
      <w:proofErr w:type="spellEnd"/>
      <w:r>
        <w:rPr>
          <w:rFonts w:ascii="Arial" w:hAnsi="Arial" w:cs="Arial"/>
          <w:b/>
          <w:bCs/>
        </w:rPr>
        <w:t xml:space="preserve"> </w:t>
      </w:r>
      <w:r>
        <w:rPr>
          <w:rFonts w:ascii="Arial" w:hAnsi="Arial" w:cs="Arial"/>
        </w:rPr>
        <w:t xml:space="preserve">who have a </w:t>
      </w:r>
      <w:r>
        <w:rPr>
          <w:rFonts w:ascii="Arial" w:hAnsi="Arial" w:cs="Arial"/>
          <w:b/>
          <w:bCs/>
        </w:rPr>
        <w:t>BELLA</w:t>
      </w:r>
      <w:r>
        <w:rPr>
          <w:rFonts w:ascii="Arial" w:hAnsi="Arial" w:cs="Arial"/>
        </w:rPr>
        <w:t xml:space="preserve"> or who are a </w:t>
      </w:r>
      <w:r>
        <w:rPr>
          <w:rFonts w:ascii="Arial" w:hAnsi="Arial" w:cs="Arial"/>
          <w:b/>
          <w:bCs/>
        </w:rPr>
        <w:t xml:space="preserve">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581" w:name="_DV_M551"/>
      <w:bookmarkEnd w:id="581"/>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582" w:name="_DV_M552"/>
      <w:bookmarkEnd w:id="582"/>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583" w:name="_DV_M553"/>
      <w:bookmarkEnd w:id="583"/>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4" w:name="_DV_M554"/>
      <w:bookmarkEnd w:id="584"/>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w:t>
      </w:r>
      <w:r>
        <w:rPr>
          <w:rFonts w:ascii="Arial" w:hAnsi="Arial" w:cs="Arial"/>
          <w:b/>
          <w:bCs/>
        </w:rPr>
        <w:lastRenderedPageBreak/>
        <w:t xml:space="preserve">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5" w:name="_DV_M555"/>
      <w:bookmarkEnd w:id="585"/>
      <w:r>
        <w:rPr>
          <w:rFonts w:ascii="Arial" w:hAnsi="Arial" w:cs="Arial"/>
          <w:b/>
          <w:bCs/>
        </w:rPr>
        <w:t>The Company</w:t>
      </w:r>
      <w:r>
        <w:rPr>
          <w:rFonts w:ascii="Arial" w:hAnsi="Arial" w:cs="Arial"/>
        </w:rPr>
        <w:t xml:space="preserve"> shall record the details provided by the </w:t>
      </w:r>
      <w:r>
        <w:rPr>
          <w:rFonts w:ascii="Arial" w:hAnsi="Arial" w:cs="Arial"/>
          <w:b/>
          <w:bCs/>
        </w:rPr>
        <w:t>Authorised Electricity Operator</w:t>
      </w:r>
      <w:r>
        <w:rPr>
          <w:rFonts w:ascii="Arial" w:hAnsi="Arial" w:cs="Arial"/>
        </w:rPr>
        <w:t xml:space="preserve"> in respect of a</w:t>
      </w:r>
      <w:r>
        <w:rPr>
          <w:rFonts w:ascii="Arial" w:hAnsi="Arial" w:cs="Arial"/>
          <w:b/>
          <w:bCs/>
        </w:rPr>
        <w:t xml:space="preserve"> 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or any changes 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w:t>
      </w:r>
      <w:proofErr w:type="spellStart"/>
      <w:r>
        <w:rPr>
          <w:rFonts w:ascii="Arial" w:hAnsi="Arial" w:cs="Arial"/>
          <w:u w:val="single"/>
        </w:rPr>
        <w:t>of</w:t>
      </w:r>
      <w:proofErr w:type="spellEnd"/>
      <w:r>
        <w:rPr>
          <w:rFonts w:ascii="Arial" w:hAnsi="Arial" w:cs="Arial"/>
          <w:u w:val="single"/>
        </w:rPr>
        <w:t xml:space="preserve"> the relevant agreements being entered into </w:t>
      </w:r>
      <w:r>
        <w:rPr>
          <w:rFonts w:ascii="Arial" w:hAnsi="Arial" w:cs="Arial"/>
        </w:rPr>
        <w:t>relating to such</w:t>
      </w:r>
      <w:r>
        <w:rPr>
          <w:rFonts w:ascii="Arial" w:hAnsi="Arial" w:cs="Arial"/>
          <w:b/>
          <w:bCs/>
        </w:rPr>
        <w:t xml:space="preserve"> Relevant Embedded Medium Power Station </w:t>
      </w:r>
      <w:r>
        <w:rPr>
          <w:rFonts w:ascii="Arial" w:hAnsi="Arial" w:cs="Arial"/>
        </w:rPr>
        <w:t xml:space="preserve">or </w:t>
      </w:r>
      <w:r>
        <w:rPr>
          <w:rFonts w:ascii="Arial" w:hAnsi="Arial" w:cs="Arial"/>
          <w:b/>
          <w:bCs/>
        </w:rPr>
        <w:t>Relevant Embedded Small Power Station</w:t>
      </w:r>
      <w:r>
        <w:rPr>
          <w:rFonts w:ascii="Arial" w:hAnsi="Arial" w:cs="Arial"/>
        </w:rPr>
        <w:t xml:space="preserve"> </w:t>
      </w:r>
      <w:r>
        <w:rPr>
          <w:rFonts w:ascii="Arial" w:hAnsi="Arial" w:cs="Arial"/>
          <w:u w:val="single"/>
        </w:rPr>
        <w:t xml:space="preserve">between the </w:t>
      </w:r>
      <w:r>
        <w:rPr>
          <w:rFonts w:ascii="Arial" w:hAnsi="Arial" w:cs="Arial"/>
          <w:b/>
          <w:bCs/>
          <w:u w:val="single"/>
        </w:rPr>
        <w:t xml:space="preserve">Authorised Electricity Operator </w:t>
      </w:r>
      <w:r>
        <w:rPr>
          <w:rFonts w:ascii="Arial" w:hAnsi="Arial" w:cs="Arial"/>
          <w:u w:val="single"/>
        </w:rPr>
        <w:t xml:space="preserve">and </w:t>
      </w:r>
      <w:r>
        <w:rPr>
          <w:rFonts w:ascii="Arial" w:hAnsi="Arial" w:cs="Arial"/>
          <w:b/>
          <w:bCs/>
          <w:u w:val="single"/>
        </w:rPr>
        <w:t>The Company</w:t>
      </w:r>
      <w:r>
        <w:rPr>
          <w:rFonts w:ascii="Arial" w:hAnsi="Arial" w:cs="Arial"/>
          <w:u w:val="single"/>
        </w:rPr>
        <w:t>.</w:t>
      </w:r>
      <w:r>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77777777" w:rsidR="00CA2ECB" w:rsidRDefault="00CA2ECB" w:rsidP="00CA2ECB">
      <w:pPr>
        <w:pStyle w:val="Heading3"/>
        <w:tabs>
          <w:tab w:val="clear" w:pos="851"/>
        </w:tabs>
      </w:pPr>
      <w:bookmarkStart w:id="586" w:name="_DV_M556"/>
      <w:bookmarkEnd w:id="586"/>
      <w:r>
        <w:t>Transmission Works Register</w:t>
      </w:r>
    </w:p>
    <w:p w14:paraId="587A321B" w14:textId="77777777" w:rsidR="00CA2ECB" w:rsidRPr="00971EAC" w:rsidRDefault="00CA2ECB" w:rsidP="00CA2ECB">
      <w:pPr>
        <w:pStyle w:val="NormalIndent"/>
        <w:widowControl/>
        <w:ind w:hanging="851"/>
        <w:rPr>
          <w:rFonts w:ascii="Arial" w:hAnsi="Arial" w:cs="Arial"/>
        </w:rPr>
      </w:pPr>
      <w:bookmarkStart w:id="587" w:name="_DV_M557"/>
      <w:bookmarkEnd w:id="587"/>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588" w:name="_DV_M558"/>
      <w:bookmarkEnd w:id="588"/>
      <w:r w:rsidRPr="00971EAC">
        <w:rPr>
          <w:rFonts w:ascii="Arial" w:hAnsi="Arial" w:cs="Arial"/>
        </w:rPr>
        <w:t xml:space="preserve">set out in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589" w:name="_DV_M559"/>
      <w:bookmarkEnd w:id="589"/>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590" w:name="_DV_M560"/>
      <w:bookmarkEnd w:id="590"/>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15678211" w14:textId="77777777" w:rsidR="00CA2ECB" w:rsidRDefault="00CA2ECB" w:rsidP="00CA2ECB">
      <w:pPr>
        <w:pStyle w:val="Heading3"/>
        <w:widowControl/>
        <w:numPr>
          <w:ilvl w:val="0"/>
          <w:numId w:val="0"/>
        </w:numPr>
        <w:tabs>
          <w:tab w:val="num" w:pos="851"/>
        </w:tabs>
        <w:ind w:left="851" w:hanging="851"/>
        <w:jc w:val="both"/>
        <w:sectPr w:rsidR="00CA2ECB">
          <w:headerReference w:type="default" r:id="rId12"/>
          <w:footerReference w:type="default" r:id="rId13"/>
          <w:pgSz w:w="11907" w:h="16840"/>
          <w:pgMar w:top="1418" w:right="1701" w:bottom="1418" w:left="1701" w:header="720" w:footer="720" w:gutter="0"/>
          <w:paperSrc w:first="259" w:other="259"/>
          <w:pgNumType w:start="3"/>
          <w:cols w:space="720"/>
          <w:noEndnote/>
          <w:docGrid w:linePitch="326"/>
        </w:sectPr>
      </w:pPr>
    </w:p>
    <w:p w14:paraId="3EF58737" w14:textId="77777777" w:rsidR="00CA2ECB" w:rsidRDefault="00CA2ECB" w:rsidP="00CA2ECB">
      <w:pPr>
        <w:pStyle w:val="BodyText"/>
        <w:widowControl/>
        <w:jc w:val="center"/>
        <w:rPr>
          <w:rFonts w:ascii="Arial" w:hAnsi="Arial" w:cs="Arial"/>
          <w:b/>
          <w:bCs/>
          <w:sz w:val="28"/>
          <w:szCs w:val="28"/>
          <w:u w:val="single"/>
        </w:rPr>
      </w:pPr>
      <w:bookmarkStart w:id="591" w:name="_DV_M561"/>
      <w:bookmarkEnd w:id="591"/>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592" w:name="_DV_M562"/>
      <w:bookmarkEnd w:id="592"/>
      <w:r>
        <w:rPr>
          <w:rFonts w:ascii="Arial" w:hAnsi="Arial" w:cs="Arial"/>
          <w:b/>
          <w:bCs/>
          <w:sz w:val="28"/>
          <w:szCs w:val="28"/>
          <w:u w:val="single"/>
        </w:rPr>
        <w:t xml:space="preserve">Power Station Located Adjacent to </w:t>
      </w:r>
      <w:proofErr w:type="gramStart"/>
      <w:r>
        <w:rPr>
          <w:rFonts w:ascii="Arial" w:hAnsi="Arial" w:cs="Arial"/>
          <w:b/>
          <w:bCs/>
          <w:sz w:val="28"/>
          <w:szCs w:val="28"/>
          <w:u w:val="single"/>
        </w:rPr>
        <w:t>the  Transmission</w:t>
      </w:r>
      <w:proofErr w:type="gramEnd"/>
      <w:r>
        <w:rPr>
          <w:rFonts w:ascii="Arial" w:hAnsi="Arial" w:cs="Arial"/>
          <w:b/>
          <w:bCs/>
          <w:sz w:val="28"/>
          <w:szCs w:val="28"/>
          <w:u w:val="single"/>
        </w:rPr>
        <w:t xml:space="preserve">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User shall provide their own </w:t>
            </w:r>
            <w:proofErr w:type="gramStart"/>
            <w:r>
              <w:rPr>
                <w:rFonts w:ascii="Arial" w:hAnsi="Arial" w:cs="Arial"/>
                <w:sz w:val="14"/>
                <w:szCs w:val="14"/>
              </w:rPr>
              <w:t>off site</w:t>
            </w:r>
            <w:proofErr w:type="gramEnd"/>
            <w:r>
              <w:rPr>
                <w:rFonts w:ascii="Arial" w:hAnsi="Arial" w:cs="Arial"/>
                <w:sz w:val="14"/>
                <w:szCs w:val="14"/>
              </w:rPr>
              <w:t xml:space="preserve"> communications paths. Data and speech required by The Company shall be cabled from the User site to the </w:t>
            </w:r>
            <w:proofErr w:type="gramStart"/>
            <w:r>
              <w:rPr>
                <w:rFonts w:ascii="Arial" w:hAnsi="Arial" w:cs="Arial"/>
                <w:sz w:val="14"/>
                <w:szCs w:val="14"/>
              </w:rPr>
              <w:t>Transmission  Substation</w:t>
            </w:r>
            <w:proofErr w:type="gramEnd"/>
            <w:r>
              <w:rPr>
                <w:rFonts w:ascii="Arial" w:hAnsi="Arial" w:cs="Arial"/>
                <w:sz w:val="14"/>
                <w:szCs w:val="14"/>
              </w:rPr>
              <w:t xml:space="preserve">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593" w:name="_DV_M563"/>
      <w:bookmarkEnd w:id="593"/>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594" w:name="_DV_M564"/>
      <w:bookmarkEnd w:id="594"/>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595" w:name="_DV_M565"/>
      <w:bookmarkEnd w:id="595"/>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596" w:name="_DV_M566"/>
      <w:bookmarkEnd w:id="596"/>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4"/>
          <w:footerReference w:type="default" r:id="rId15"/>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597" w:name="_DV_M567"/>
      <w:bookmarkEnd w:id="597"/>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598" w:name="_DV_M568"/>
      <w:bookmarkEnd w:id="598"/>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Provide MW and MVAr transducer or high accuracy outputs. Supply and install wiring to the OMS-FE </w:t>
            </w:r>
            <w:proofErr w:type="gramStart"/>
            <w:r>
              <w:rPr>
                <w:rFonts w:ascii="Arial" w:hAnsi="Arial" w:cs="Arial"/>
                <w:color w:val="000000"/>
                <w:sz w:val="14"/>
                <w:szCs w:val="14"/>
              </w:rPr>
              <w:t>/  Transmission</w:t>
            </w:r>
            <w:proofErr w:type="gramEnd"/>
            <w:r>
              <w:rPr>
                <w:rFonts w:ascii="Arial" w:hAnsi="Arial" w:cs="Arial"/>
                <w:color w:val="000000"/>
                <w:sz w:val="14"/>
                <w:szCs w:val="14"/>
              </w:rPr>
              <w:t xml:space="preserve">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599" w:name="_DV_M569"/>
      <w:bookmarkEnd w:id="599"/>
      <w:r>
        <w:rPr>
          <w:rFonts w:ascii="Arial" w:hAnsi="Arial" w:cs="Arial"/>
          <w:b/>
          <w:bCs/>
        </w:rPr>
        <w:lastRenderedPageBreak/>
        <w:t xml:space="preserve">END OF SECTION </w:t>
      </w:r>
      <w:bookmarkStart w:id="600" w:name="_DV_X0"/>
      <w:r>
        <w:rPr>
          <w:rFonts w:ascii="Arial" w:hAnsi="Arial" w:cs="Arial"/>
          <w:b/>
          <w:bCs/>
        </w:rPr>
        <w:t>6</w:t>
      </w:r>
      <w:bookmarkEnd w:id="600"/>
    </w:p>
    <w:p w14:paraId="0E64D828" w14:textId="77777777" w:rsidR="00CA2ECB" w:rsidRDefault="00CA2ECB" w:rsidP="00CA2ECB"/>
    <w:p w14:paraId="4DC52E21" w14:textId="77777777" w:rsidR="006A4386" w:rsidRDefault="006A4386"/>
    <w:sectPr w:rsidR="006A4386" w:rsidSect="00CA2ECB">
      <w:headerReference w:type="default" r:id="rId16"/>
      <w:footerReference w:type="default" r:id="rId17"/>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1B0B6" w14:textId="77777777" w:rsidR="00CC0EB0" w:rsidRDefault="00CC0EB0" w:rsidP="00684C89">
      <w:pPr>
        <w:pStyle w:val="clauseindent"/>
      </w:pPr>
      <w:r>
        <w:separator/>
      </w:r>
    </w:p>
  </w:endnote>
  <w:endnote w:type="continuationSeparator" w:id="0">
    <w:p w14:paraId="06716458" w14:textId="77777777" w:rsidR="00CC0EB0" w:rsidRDefault="00CC0EB0" w:rsidP="00684C89">
      <w:pPr>
        <w:pStyle w:val="clauseinde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CD5A9" w14:textId="4D350AE5" w:rsidR="00C30193" w:rsidRDefault="00C30193">
    <w:pPr>
      <w:pStyle w:val="Footer"/>
      <w:widowControl/>
      <w:jc w:val="right"/>
      <w:rPr>
        <w:rFonts w:ascii="Arial" w:hAnsi="Arial" w:cs="Arial"/>
      </w:rPr>
    </w:pPr>
    <w:r>
      <w:rPr>
        <w:rStyle w:val="PageNumber"/>
        <w:rFonts w:ascii="Arial" w:hAnsi="Arial" w:cs="Arial"/>
        <w:sz w:val="20"/>
        <w:szCs w:val="20"/>
      </w:rPr>
      <w:t>V</w:t>
    </w:r>
    <w:r w:rsidR="00626A81">
      <w:rPr>
        <w:rStyle w:val="PageNumber"/>
        <w:rFonts w:ascii="Arial" w:hAnsi="Arial" w:cs="Arial"/>
        <w:sz w:val="20"/>
        <w:szCs w:val="20"/>
      </w:rPr>
      <w:t>1.2</w:t>
    </w:r>
    <w:r w:rsidR="000B5098">
      <w:rPr>
        <w:rStyle w:val="PageNumber"/>
        <w:rFonts w:ascii="Arial" w:hAnsi="Arial" w:cs="Arial"/>
        <w:sz w:val="20"/>
        <w:szCs w:val="20"/>
      </w:rPr>
      <w:t>8</w:t>
    </w:r>
    <w:r>
      <w:rPr>
        <w:rStyle w:val="PageNumber"/>
        <w:rFonts w:ascii="Arial" w:hAnsi="Arial" w:cs="Arial"/>
        <w:sz w:val="20"/>
        <w:szCs w:val="20"/>
      </w:rPr>
      <w:t xml:space="preserve"> –</w:t>
    </w:r>
    <w:r w:rsidR="00626A81">
      <w:rPr>
        <w:rStyle w:val="PageNumber"/>
        <w:rFonts w:ascii="Arial" w:hAnsi="Arial" w:cs="Arial"/>
        <w:sz w:val="20"/>
        <w:szCs w:val="20"/>
      </w:rPr>
      <w:t xml:space="preserve"> </w:t>
    </w:r>
    <w:r w:rsidR="00DB5231">
      <w:rPr>
        <w:rStyle w:val="PageNumber"/>
        <w:rFonts w:ascii="Arial" w:hAnsi="Arial" w:cs="Arial"/>
        <w:sz w:val="20"/>
        <w:szCs w:val="20"/>
      </w:rPr>
      <w:t>4 October 2021</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D1E93" w14:textId="633C4756"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v1.2</w:t>
    </w:r>
    <w:r w:rsidR="00DB5231">
      <w:rPr>
        <w:rStyle w:val="PageNumber"/>
        <w:rFonts w:ascii="Arial" w:hAnsi="Arial" w:cs="Arial"/>
        <w:sz w:val="20"/>
        <w:szCs w:val="20"/>
      </w:rPr>
      <w:t>8</w:t>
    </w:r>
    <w:r>
      <w:rPr>
        <w:rStyle w:val="PageNumber"/>
        <w:rFonts w:ascii="Arial" w:hAnsi="Arial" w:cs="Arial"/>
        <w:sz w:val="20"/>
        <w:szCs w:val="20"/>
      </w:rPr>
      <w:t xml:space="preserve"> – </w:t>
    </w:r>
    <w:r w:rsidR="00DB5231">
      <w:rPr>
        <w:rStyle w:val="PageNumber"/>
        <w:rFonts w:ascii="Arial" w:hAnsi="Arial" w:cs="Arial"/>
        <w:sz w:val="20"/>
        <w:szCs w:val="20"/>
      </w:rPr>
      <w:t>4 October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9FB03" w14:textId="7777777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Pr="006D18C7">
      <w:rPr>
        <w:rFonts w:ascii="Arial" w:hAnsi="Arial" w:cs="Arial"/>
      </w:rPr>
      <w:t>v</w:t>
    </w:r>
    <w:r w:rsidRPr="006D18C7">
      <w:rPr>
        <w:rStyle w:val="PageNumber"/>
        <w:rFonts w:ascii="Arial" w:hAnsi="Arial" w:cs="Times New Roman"/>
        <w:sz w:val="20"/>
        <w:szCs w:val="20"/>
      </w:rPr>
      <w:t>1.2</w:t>
    </w:r>
    <w:r w:rsidR="005D108C">
      <w:rPr>
        <w:rStyle w:val="PageNumber"/>
        <w:rFonts w:ascii="Arial" w:hAnsi="Arial" w:cs="Times New Roman"/>
        <w:sz w:val="20"/>
        <w:szCs w:val="20"/>
      </w:rPr>
      <w:t>7</w:t>
    </w:r>
    <w:r w:rsidRPr="006D18C7">
      <w:rPr>
        <w:rStyle w:val="PageNumber"/>
        <w:rFonts w:ascii="Arial" w:hAnsi="Arial" w:cs="Times New Roman"/>
        <w:sz w:val="20"/>
        <w:szCs w:val="20"/>
      </w:rPr>
      <w:t>–</w:t>
    </w:r>
    <w:r w:rsidR="005D108C">
      <w:rPr>
        <w:rStyle w:val="PageNumber"/>
        <w:rFonts w:ascii="Arial" w:hAnsi="Arial" w:cs="Times New Roman"/>
        <w:sz w:val="20"/>
        <w:szCs w:val="20"/>
      </w:rPr>
      <w:t xml:space="preserve"> 8 September 2020</w:t>
    </w:r>
    <w:r>
      <w:rPr>
        <w:rStyle w:val="PageNumber"/>
        <w:rFonts w:ascii="Arial" w:hAnsi="Arial" w:cs="Times New Roman"/>
        <w:sz w:val="20"/>
        <w:szCs w:val="20"/>
      </w:rPr>
      <w:t xml:space="preserve"> </w:t>
    </w:r>
    <w:r>
      <w:rPr>
        <w:rStyle w:val="PageNumber"/>
        <w:rFonts w:ascii="Times New Roman" w:hAnsi="Times New Roman" w:cs="Times New Roman"/>
        <w:sz w:val="20"/>
        <w:szCs w:val="20"/>
      </w:rPr>
      <w:t xml:space="preserve"> </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A8374" w14:textId="77777777" w:rsidR="00C30193" w:rsidRDefault="00C30193" w:rsidP="00A03353">
    <w:pPr>
      <w:widowControl/>
      <w:jc w:val="right"/>
      <w:rPr>
        <w:rFonts w:ascii="Times New Roman" w:hAnsi="Times New Roman"/>
      </w:rPr>
    </w:pPr>
    <w:r w:rsidRPr="006D18C7">
      <w:rPr>
        <w:rFonts w:ascii="Arial" w:hAnsi="Arial" w:cs="Arial"/>
      </w:rPr>
      <w:t>v</w:t>
    </w:r>
    <w:r w:rsidRPr="006D18C7">
      <w:rPr>
        <w:rStyle w:val="PageNumber"/>
        <w:rFonts w:ascii="Arial" w:hAnsi="Arial" w:cs="Times New Roman"/>
        <w:sz w:val="20"/>
        <w:szCs w:val="20"/>
      </w:rPr>
      <w:t>1.</w:t>
    </w:r>
    <w:r w:rsidR="00452C2D">
      <w:rPr>
        <w:rStyle w:val="PageNumber"/>
        <w:rFonts w:ascii="Arial" w:hAnsi="Arial" w:cs="Times New Roman"/>
        <w:sz w:val="20"/>
        <w:szCs w:val="20"/>
      </w:rPr>
      <w:t>2</w:t>
    </w:r>
    <w:r w:rsidR="005D108C">
      <w:rPr>
        <w:rStyle w:val="PageNumber"/>
        <w:rFonts w:ascii="Arial" w:hAnsi="Arial" w:cs="Times New Roman"/>
        <w:sz w:val="20"/>
        <w:szCs w:val="20"/>
      </w:rPr>
      <w:t>7</w:t>
    </w:r>
    <w:r>
      <w:rPr>
        <w:rStyle w:val="PageNumber"/>
        <w:rFonts w:ascii="Arial" w:hAnsi="Arial" w:cs="Times New Roman"/>
        <w:sz w:val="20"/>
        <w:szCs w:val="20"/>
      </w:rPr>
      <w:t xml:space="preserve"> </w:t>
    </w:r>
    <w:r w:rsidR="005D108C">
      <w:rPr>
        <w:rStyle w:val="PageNumber"/>
        <w:rFonts w:ascii="Arial" w:hAnsi="Arial" w:cs="Times New Roman"/>
        <w:sz w:val="20"/>
        <w:szCs w:val="20"/>
      </w:rPr>
      <w:t>8 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7794A" w14:textId="77777777" w:rsidR="00CC0EB0" w:rsidRDefault="00CC0EB0" w:rsidP="00684C89">
      <w:pPr>
        <w:pStyle w:val="clauseindent"/>
      </w:pPr>
      <w:r>
        <w:separator/>
      </w:r>
    </w:p>
  </w:footnote>
  <w:footnote w:type="continuationSeparator" w:id="0">
    <w:p w14:paraId="50E3D8CA" w14:textId="77777777" w:rsidR="00CC0EB0" w:rsidRDefault="00CC0EB0" w:rsidP="00684C89">
      <w:pPr>
        <w:pStyle w:val="clauseinden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3F5CD" w14:textId="036DE6B6" w:rsidR="00C30193" w:rsidRDefault="00C30193">
    <w:pPr>
      <w:pStyle w:val="Header"/>
      <w:widowControl/>
      <w:rPr>
        <w:rFonts w:ascii="Arial" w:hAnsi="Arial" w:cs="Arial"/>
        <w:sz w:val="20"/>
        <w:szCs w:val="20"/>
      </w:rPr>
    </w:pPr>
    <w:r>
      <w:rPr>
        <w:rFonts w:ascii="Arial" w:hAnsi="Arial" w:cs="Arial"/>
        <w:sz w:val="20"/>
        <w:szCs w:val="20"/>
      </w:rPr>
      <w:t>C</w:t>
    </w:r>
    <w:r w:rsidR="00626A81">
      <w:rPr>
        <w:rFonts w:ascii="Arial" w:hAnsi="Arial" w:cs="Arial"/>
        <w:sz w:val="20"/>
        <w:szCs w:val="20"/>
      </w:rPr>
      <w:t>USC v1.2</w:t>
    </w:r>
    <w:r w:rsidR="008A6B30">
      <w:rPr>
        <w:rFonts w:ascii="Arial" w:hAnsi="Arial" w:cs="Arial"/>
        <w:sz w:val="20"/>
        <w:szCs w:val="20"/>
      </w:rPr>
      <w:t>8</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C9822" w14:textId="77777777" w:rsidR="00C30193" w:rsidRDefault="00C30193">
    <w:pPr>
      <w:pStyle w:val="Header"/>
      <w:widowControl/>
      <w:rPr>
        <w:rFonts w:ascii="Arial" w:hAnsi="Arial" w:cs="Arial"/>
        <w:sz w:val="20"/>
        <w:szCs w:val="20"/>
      </w:rPr>
    </w:pPr>
    <w:r>
      <w:rPr>
        <w:rFonts w:ascii="Arial" w:hAnsi="Arial" w:cs="Arial"/>
        <w:sz w:val="20"/>
        <w:szCs w:val="20"/>
      </w:rPr>
      <w:t xml:space="preserve">CUSC </w:t>
    </w:r>
    <w:r w:rsidR="00626A81">
      <w:rPr>
        <w:rFonts w:ascii="Arial" w:hAnsi="Arial" w:cs="Arial"/>
        <w:sz w:val="20"/>
        <w:szCs w:val="20"/>
      </w:rPr>
      <w:t>v1.2</w:t>
    </w:r>
    <w:r w:rsidR="00DC6AED">
      <w:rPr>
        <w:rFonts w:ascii="Arial" w:hAnsi="Arial" w:cs="Arial"/>
        <w:sz w:val="20"/>
        <w:szCs w:val="20"/>
      </w:rPr>
      <w:t>7</w:t>
    </w:r>
  </w:p>
  <w:p w14:paraId="35750F98" w14:textId="77777777" w:rsidR="00C30193" w:rsidRDefault="00C30193">
    <w:pPr>
      <w:pStyle w:val="Header"/>
      <w:widowControl/>
      <w:rPr>
        <w:rFonts w:ascii="Arial" w:hAnsi="Arial" w:cs="Arial"/>
        <w:sz w:val="20"/>
        <w:szCs w:val="20"/>
      </w:rPr>
    </w:pPr>
  </w:p>
  <w:p w14:paraId="66E3F962" w14:textId="77777777" w:rsidR="00C30193" w:rsidRDefault="00C30193">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F3895" w14:textId="77777777"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v1.2</w:t>
    </w:r>
    <w:r w:rsidR="005D108C">
      <w:rPr>
        <w:rFonts w:ascii="Arial" w:hAnsi="Arial" w:cs="Arial"/>
        <w:sz w:val="20"/>
        <w:szCs w:val="20"/>
      </w:rPr>
      <w:t>7</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9FBF4" w14:textId="77777777" w:rsidR="00C30193" w:rsidRPr="00A03353" w:rsidRDefault="00C30193">
    <w:pPr>
      <w:widowControl/>
      <w:rPr>
        <w:rFonts w:ascii="Arial" w:hAnsi="Arial" w:cs="Arial"/>
        <w:sz w:val="20"/>
        <w:szCs w:val="20"/>
      </w:rPr>
    </w:pPr>
    <w:r w:rsidRPr="00A03353">
      <w:rPr>
        <w:rFonts w:ascii="Arial" w:hAnsi="Arial" w:cs="Arial"/>
        <w:sz w:val="20"/>
        <w:szCs w:val="20"/>
      </w:rPr>
      <w:t>CUSC v1.</w:t>
    </w:r>
    <w:r w:rsidR="00452C2D">
      <w:rPr>
        <w:rFonts w:ascii="Arial" w:hAnsi="Arial" w:cs="Arial"/>
        <w:sz w:val="20"/>
        <w:szCs w:val="20"/>
      </w:rPr>
      <w:t>2</w:t>
    </w:r>
    <w:r w:rsidR="005D108C">
      <w:rPr>
        <w:rFonts w:ascii="Arial" w:hAnsi="Arial" w:cs="Arial"/>
        <w:sz w:val="20"/>
        <w:szCs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72CC559C"/>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FFFFFFFF">
      <w:start w:val="1"/>
      <w:numFmt w:val="lowerLetter"/>
      <w:lvlText w:val="%2."/>
      <w:lvlJc w:val="left"/>
      <w:pPr>
        <w:widowControl w:val="0"/>
        <w:tabs>
          <w:tab w:val="num" w:pos="2786"/>
        </w:tabs>
        <w:autoSpaceDE w:val="0"/>
        <w:autoSpaceDN w:val="0"/>
        <w:adjustRightInd w:val="0"/>
        <w:ind w:left="2786" w:hanging="360"/>
      </w:pPr>
      <w:rPr>
        <w:rFonts w:ascii="Garamond MT" w:hAnsi="Garamond MT" w:cs="Garamond MT"/>
        <w:sz w:val="24"/>
        <w:szCs w:val="24"/>
      </w:r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abstractNumId w:val="32"/>
  </w:num>
  <w:num w:numId="2">
    <w:abstractNumId w:val="10"/>
  </w:num>
  <w:num w:numId="3">
    <w:abstractNumId w:val="39"/>
  </w:num>
  <w:num w:numId="4">
    <w:abstractNumId w:val="23"/>
  </w:num>
  <w:num w:numId="5">
    <w:abstractNumId w:val="17"/>
  </w:num>
  <w:num w:numId="6">
    <w:abstractNumId w:val="38"/>
  </w:num>
  <w:num w:numId="7">
    <w:abstractNumId w:val="21"/>
  </w:num>
  <w:num w:numId="8">
    <w:abstractNumId w:val="28"/>
  </w:num>
  <w:num w:numId="9">
    <w:abstractNumId w:val="42"/>
  </w:num>
  <w:num w:numId="10">
    <w:abstractNumId w:val="41"/>
  </w:num>
  <w:num w:numId="11">
    <w:abstractNumId w:val="3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abstractNumId w:val="35"/>
  </w:num>
  <w:num w:numId="24">
    <w:abstractNumId w:val="14"/>
  </w:num>
  <w:num w:numId="25">
    <w:abstractNumId w:val="36"/>
  </w:num>
  <w:num w:numId="26">
    <w:abstractNumId w:val="40"/>
  </w:num>
  <w:num w:numId="27">
    <w:abstractNumId w:val="16"/>
  </w:num>
  <w:num w:numId="28">
    <w:abstractNumId w:val="15"/>
  </w:num>
  <w:num w:numId="29">
    <w:abstractNumId w:val="25"/>
  </w:num>
  <w:num w:numId="30">
    <w:abstractNumId w:val="31"/>
  </w:num>
  <w:num w:numId="31">
    <w:abstractNumId w:val="26"/>
  </w:num>
  <w:num w:numId="32">
    <w:abstractNumId w:val="13"/>
  </w:num>
  <w:num w:numId="33">
    <w:abstractNumId w:val="30"/>
  </w:num>
  <w:num w:numId="34">
    <w:abstractNumId w:val="29"/>
  </w:num>
  <w:num w:numId="35">
    <w:abstractNumId w:val="19"/>
  </w:num>
  <w:num w:numId="36">
    <w:abstractNumId w:val="20"/>
  </w:num>
  <w:num w:numId="37">
    <w:abstractNumId w:val="34"/>
  </w:num>
  <w:num w:numId="38">
    <w:abstractNumId w:val="12"/>
  </w:num>
  <w:num w:numId="39">
    <w:abstractNumId w:val="27"/>
  </w:num>
  <w:num w:numId="40">
    <w:abstractNumId w:val="22"/>
  </w:num>
  <w:num w:numId="41">
    <w:abstractNumId w:val="24"/>
  </w:num>
  <w:num w:numId="42">
    <w:abstractNumId w:val="18"/>
  </w:num>
  <w:num w:numId="43">
    <w:abstractNumId w:val="33"/>
  </w:num>
  <w:num w:numId="44">
    <w:abstractNumId w:val="45"/>
  </w:num>
  <w:num w:numId="45">
    <w:abstractNumId w:val="43"/>
  </w:num>
  <w:num w:numId="46">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30743"/>
    <w:rsid w:val="00031E7C"/>
    <w:rsid w:val="0003353D"/>
    <w:rsid w:val="00040B1E"/>
    <w:rsid w:val="00044A37"/>
    <w:rsid w:val="0004506F"/>
    <w:rsid w:val="000471C6"/>
    <w:rsid w:val="00052684"/>
    <w:rsid w:val="000535DE"/>
    <w:rsid w:val="00055182"/>
    <w:rsid w:val="00056367"/>
    <w:rsid w:val="0005639D"/>
    <w:rsid w:val="00061669"/>
    <w:rsid w:val="000651E2"/>
    <w:rsid w:val="00065C12"/>
    <w:rsid w:val="00070103"/>
    <w:rsid w:val="00070AA7"/>
    <w:rsid w:val="00071797"/>
    <w:rsid w:val="00072371"/>
    <w:rsid w:val="00073C3B"/>
    <w:rsid w:val="00075922"/>
    <w:rsid w:val="00075ED1"/>
    <w:rsid w:val="00084189"/>
    <w:rsid w:val="000853AA"/>
    <w:rsid w:val="00085C3E"/>
    <w:rsid w:val="00086480"/>
    <w:rsid w:val="00090F85"/>
    <w:rsid w:val="0009105F"/>
    <w:rsid w:val="00092143"/>
    <w:rsid w:val="00093B9A"/>
    <w:rsid w:val="0009434C"/>
    <w:rsid w:val="00095307"/>
    <w:rsid w:val="00096D2C"/>
    <w:rsid w:val="00097BB1"/>
    <w:rsid w:val="000A0DF6"/>
    <w:rsid w:val="000A1611"/>
    <w:rsid w:val="000A2588"/>
    <w:rsid w:val="000A2998"/>
    <w:rsid w:val="000A2CDE"/>
    <w:rsid w:val="000A2D13"/>
    <w:rsid w:val="000A3222"/>
    <w:rsid w:val="000A377A"/>
    <w:rsid w:val="000A59D4"/>
    <w:rsid w:val="000B2D6A"/>
    <w:rsid w:val="000B44AF"/>
    <w:rsid w:val="000B5098"/>
    <w:rsid w:val="000C02EC"/>
    <w:rsid w:val="000C20EF"/>
    <w:rsid w:val="000C6091"/>
    <w:rsid w:val="000C6767"/>
    <w:rsid w:val="000D0E2E"/>
    <w:rsid w:val="000D3A0D"/>
    <w:rsid w:val="000D6BC2"/>
    <w:rsid w:val="000E1A0A"/>
    <w:rsid w:val="000E32FD"/>
    <w:rsid w:val="000E4799"/>
    <w:rsid w:val="000E5D25"/>
    <w:rsid w:val="000E68CE"/>
    <w:rsid w:val="000E6AD1"/>
    <w:rsid w:val="000F71E1"/>
    <w:rsid w:val="00101D61"/>
    <w:rsid w:val="001022F7"/>
    <w:rsid w:val="00102B50"/>
    <w:rsid w:val="001048BC"/>
    <w:rsid w:val="00106384"/>
    <w:rsid w:val="00106DEA"/>
    <w:rsid w:val="00107BE4"/>
    <w:rsid w:val="00111E40"/>
    <w:rsid w:val="00114FE3"/>
    <w:rsid w:val="00120398"/>
    <w:rsid w:val="00122674"/>
    <w:rsid w:val="00125F43"/>
    <w:rsid w:val="0012779E"/>
    <w:rsid w:val="00130444"/>
    <w:rsid w:val="001341C9"/>
    <w:rsid w:val="00137774"/>
    <w:rsid w:val="00147FF2"/>
    <w:rsid w:val="0015055E"/>
    <w:rsid w:val="0015078D"/>
    <w:rsid w:val="0015399A"/>
    <w:rsid w:val="00154E32"/>
    <w:rsid w:val="00154E93"/>
    <w:rsid w:val="00156BE3"/>
    <w:rsid w:val="00161DCC"/>
    <w:rsid w:val="00163EF8"/>
    <w:rsid w:val="00165B57"/>
    <w:rsid w:val="00167D5C"/>
    <w:rsid w:val="001707AF"/>
    <w:rsid w:val="00170EAD"/>
    <w:rsid w:val="001726D3"/>
    <w:rsid w:val="00176CFB"/>
    <w:rsid w:val="00181125"/>
    <w:rsid w:val="0018183A"/>
    <w:rsid w:val="00181C32"/>
    <w:rsid w:val="001838D1"/>
    <w:rsid w:val="001908C6"/>
    <w:rsid w:val="001921D3"/>
    <w:rsid w:val="0019457B"/>
    <w:rsid w:val="00195BB1"/>
    <w:rsid w:val="00195F96"/>
    <w:rsid w:val="00196F2F"/>
    <w:rsid w:val="001A10C6"/>
    <w:rsid w:val="001A3ADB"/>
    <w:rsid w:val="001A4C0F"/>
    <w:rsid w:val="001A4F04"/>
    <w:rsid w:val="001A53F5"/>
    <w:rsid w:val="001B3D38"/>
    <w:rsid w:val="001B6394"/>
    <w:rsid w:val="001B748D"/>
    <w:rsid w:val="001B78C0"/>
    <w:rsid w:val="001C2188"/>
    <w:rsid w:val="001C2698"/>
    <w:rsid w:val="001C458A"/>
    <w:rsid w:val="001C6E36"/>
    <w:rsid w:val="001D0EAE"/>
    <w:rsid w:val="001D503D"/>
    <w:rsid w:val="001D5592"/>
    <w:rsid w:val="001D5B4E"/>
    <w:rsid w:val="001E13B4"/>
    <w:rsid w:val="001E180A"/>
    <w:rsid w:val="001F4EFF"/>
    <w:rsid w:val="001F5431"/>
    <w:rsid w:val="001F59A2"/>
    <w:rsid w:val="001F6798"/>
    <w:rsid w:val="001F69F2"/>
    <w:rsid w:val="00200710"/>
    <w:rsid w:val="002054C7"/>
    <w:rsid w:val="00207883"/>
    <w:rsid w:val="002164E2"/>
    <w:rsid w:val="00223151"/>
    <w:rsid w:val="0022315D"/>
    <w:rsid w:val="002279B1"/>
    <w:rsid w:val="002315FD"/>
    <w:rsid w:val="00231E51"/>
    <w:rsid w:val="00234735"/>
    <w:rsid w:val="002405C5"/>
    <w:rsid w:val="002417E1"/>
    <w:rsid w:val="00241B39"/>
    <w:rsid w:val="00257F38"/>
    <w:rsid w:val="002634CC"/>
    <w:rsid w:val="00264240"/>
    <w:rsid w:val="00271288"/>
    <w:rsid w:val="0027251C"/>
    <w:rsid w:val="0027383B"/>
    <w:rsid w:val="002756D2"/>
    <w:rsid w:val="00284AF5"/>
    <w:rsid w:val="00290678"/>
    <w:rsid w:val="00292FD3"/>
    <w:rsid w:val="00295939"/>
    <w:rsid w:val="00296B2C"/>
    <w:rsid w:val="002A0453"/>
    <w:rsid w:val="002A5420"/>
    <w:rsid w:val="002A6AAB"/>
    <w:rsid w:val="002A774A"/>
    <w:rsid w:val="002B0D65"/>
    <w:rsid w:val="002B0EF7"/>
    <w:rsid w:val="002B582D"/>
    <w:rsid w:val="002B6746"/>
    <w:rsid w:val="002B731C"/>
    <w:rsid w:val="002C31DF"/>
    <w:rsid w:val="002C32C2"/>
    <w:rsid w:val="002C41D0"/>
    <w:rsid w:val="002C5306"/>
    <w:rsid w:val="002C71B5"/>
    <w:rsid w:val="002C7719"/>
    <w:rsid w:val="002D28A6"/>
    <w:rsid w:val="002D39D2"/>
    <w:rsid w:val="002D52EC"/>
    <w:rsid w:val="002D6A12"/>
    <w:rsid w:val="002D7AF1"/>
    <w:rsid w:val="002E0A87"/>
    <w:rsid w:val="002E2177"/>
    <w:rsid w:val="002E217F"/>
    <w:rsid w:val="002E27B8"/>
    <w:rsid w:val="002E34FD"/>
    <w:rsid w:val="002E4D34"/>
    <w:rsid w:val="002E7341"/>
    <w:rsid w:val="002F229A"/>
    <w:rsid w:val="002F2682"/>
    <w:rsid w:val="002F3F7D"/>
    <w:rsid w:val="00302E57"/>
    <w:rsid w:val="0030644F"/>
    <w:rsid w:val="003125BD"/>
    <w:rsid w:val="00312C5D"/>
    <w:rsid w:val="0031627A"/>
    <w:rsid w:val="00320E3B"/>
    <w:rsid w:val="00322858"/>
    <w:rsid w:val="00323FA7"/>
    <w:rsid w:val="00325888"/>
    <w:rsid w:val="00325B74"/>
    <w:rsid w:val="00331FAC"/>
    <w:rsid w:val="00333CCF"/>
    <w:rsid w:val="00341953"/>
    <w:rsid w:val="00343D36"/>
    <w:rsid w:val="0034465B"/>
    <w:rsid w:val="00344B08"/>
    <w:rsid w:val="00344B91"/>
    <w:rsid w:val="00344D48"/>
    <w:rsid w:val="003456A2"/>
    <w:rsid w:val="00345D32"/>
    <w:rsid w:val="00346242"/>
    <w:rsid w:val="00350610"/>
    <w:rsid w:val="00356932"/>
    <w:rsid w:val="00356B2C"/>
    <w:rsid w:val="0035750B"/>
    <w:rsid w:val="00357B19"/>
    <w:rsid w:val="00363D4E"/>
    <w:rsid w:val="003728C2"/>
    <w:rsid w:val="0037417B"/>
    <w:rsid w:val="0037518E"/>
    <w:rsid w:val="00383133"/>
    <w:rsid w:val="003842C9"/>
    <w:rsid w:val="003857B7"/>
    <w:rsid w:val="00391019"/>
    <w:rsid w:val="00392188"/>
    <w:rsid w:val="003935C2"/>
    <w:rsid w:val="00394757"/>
    <w:rsid w:val="00394FE9"/>
    <w:rsid w:val="00395F98"/>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138CB"/>
    <w:rsid w:val="004166CE"/>
    <w:rsid w:val="00423F50"/>
    <w:rsid w:val="004248BD"/>
    <w:rsid w:val="00431122"/>
    <w:rsid w:val="004325A6"/>
    <w:rsid w:val="00434C04"/>
    <w:rsid w:val="004473D1"/>
    <w:rsid w:val="00447ADB"/>
    <w:rsid w:val="00452C2D"/>
    <w:rsid w:val="0045707F"/>
    <w:rsid w:val="004573B7"/>
    <w:rsid w:val="00465617"/>
    <w:rsid w:val="00466EF2"/>
    <w:rsid w:val="00471666"/>
    <w:rsid w:val="00471DFA"/>
    <w:rsid w:val="00475DC1"/>
    <w:rsid w:val="00482A53"/>
    <w:rsid w:val="00482EF5"/>
    <w:rsid w:val="00483C56"/>
    <w:rsid w:val="004872A4"/>
    <w:rsid w:val="00491670"/>
    <w:rsid w:val="0049244D"/>
    <w:rsid w:val="0049643C"/>
    <w:rsid w:val="004A0C48"/>
    <w:rsid w:val="004A371B"/>
    <w:rsid w:val="004A7B56"/>
    <w:rsid w:val="004B04B2"/>
    <w:rsid w:val="004B39C3"/>
    <w:rsid w:val="004B41C8"/>
    <w:rsid w:val="004B43B1"/>
    <w:rsid w:val="004B4B5B"/>
    <w:rsid w:val="004B4EBF"/>
    <w:rsid w:val="004C263D"/>
    <w:rsid w:val="004C27AA"/>
    <w:rsid w:val="004C6079"/>
    <w:rsid w:val="004D1492"/>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73B"/>
    <w:rsid w:val="00541020"/>
    <w:rsid w:val="005446F2"/>
    <w:rsid w:val="00546662"/>
    <w:rsid w:val="00550AED"/>
    <w:rsid w:val="00550BFF"/>
    <w:rsid w:val="0055217C"/>
    <w:rsid w:val="00552A09"/>
    <w:rsid w:val="00554848"/>
    <w:rsid w:val="0055729B"/>
    <w:rsid w:val="00560A61"/>
    <w:rsid w:val="00563069"/>
    <w:rsid w:val="00570612"/>
    <w:rsid w:val="00574926"/>
    <w:rsid w:val="00575253"/>
    <w:rsid w:val="00575D55"/>
    <w:rsid w:val="00576D2E"/>
    <w:rsid w:val="005861D2"/>
    <w:rsid w:val="00587C69"/>
    <w:rsid w:val="00591582"/>
    <w:rsid w:val="00592E3C"/>
    <w:rsid w:val="005955A7"/>
    <w:rsid w:val="005957C5"/>
    <w:rsid w:val="00597054"/>
    <w:rsid w:val="005A0B94"/>
    <w:rsid w:val="005A1A4E"/>
    <w:rsid w:val="005A2CD8"/>
    <w:rsid w:val="005A2EEF"/>
    <w:rsid w:val="005A4338"/>
    <w:rsid w:val="005A509C"/>
    <w:rsid w:val="005A5B3D"/>
    <w:rsid w:val="005A6027"/>
    <w:rsid w:val="005B2D94"/>
    <w:rsid w:val="005B3509"/>
    <w:rsid w:val="005B50FC"/>
    <w:rsid w:val="005B5E59"/>
    <w:rsid w:val="005C0666"/>
    <w:rsid w:val="005C2463"/>
    <w:rsid w:val="005C53F8"/>
    <w:rsid w:val="005C7335"/>
    <w:rsid w:val="005C79A4"/>
    <w:rsid w:val="005C7D33"/>
    <w:rsid w:val="005D108C"/>
    <w:rsid w:val="005D1FF8"/>
    <w:rsid w:val="005D65CB"/>
    <w:rsid w:val="005D7905"/>
    <w:rsid w:val="005E0428"/>
    <w:rsid w:val="005E72A7"/>
    <w:rsid w:val="005E7649"/>
    <w:rsid w:val="005E7B83"/>
    <w:rsid w:val="005F0E41"/>
    <w:rsid w:val="005F728C"/>
    <w:rsid w:val="00602B80"/>
    <w:rsid w:val="00605D50"/>
    <w:rsid w:val="00606B4B"/>
    <w:rsid w:val="00607624"/>
    <w:rsid w:val="00607DD1"/>
    <w:rsid w:val="006135CA"/>
    <w:rsid w:val="00616202"/>
    <w:rsid w:val="00621CFF"/>
    <w:rsid w:val="00626A81"/>
    <w:rsid w:val="00633166"/>
    <w:rsid w:val="0063593C"/>
    <w:rsid w:val="00636B4B"/>
    <w:rsid w:val="00637B81"/>
    <w:rsid w:val="00645EEE"/>
    <w:rsid w:val="00647393"/>
    <w:rsid w:val="00647551"/>
    <w:rsid w:val="00652DF9"/>
    <w:rsid w:val="00653116"/>
    <w:rsid w:val="006540F7"/>
    <w:rsid w:val="00655E9A"/>
    <w:rsid w:val="00661A29"/>
    <w:rsid w:val="006719F9"/>
    <w:rsid w:val="00672ACD"/>
    <w:rsid w:val="006734D7"/>
    <w:rsid w:val="00674903"/>
    <w:rsid w:val="00681F2C"/>
    <w:rsid w:val="00682F27"/>
    <w:rsid w:val="00683DC5"/>
    <w:rsid w:val="00684C89"/>
    <w:rsid w:val="00685546"/>
    <w:rsid w:val="006900E0"/>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C16EF"/>
    <w:rsid w:val="006C2F95"/>
    <w:rsid w:val="006C5B63"/>
    <w:rsid w:val="006C6A17"/>
    <w:rsid w:val="006D045D"/>
    <w:rsid w:val="006D18C7"/>
    <w:rsid w:val="006D51F0"/>
    <w:rsid w:val="006D63A4"/>
    <w:rsid w:val="006D65EA"/>
    <w:rsid w:val="006D73E1"/>
    <w:rsid w:val="006D7DFA"/>
    <w:rsid w:val="006E32EF"/>
    <w:rsid w:val="006E3D1B"/>
    <w:rsid w:val="006E554D"/>
    <w:rsid w:val="006E5985"/>
    <w:rsid w:val="006E5C35"/>
    <w:rsid w:val="006F0386"/>
    <w:rsid w:val="006F03CD"/>
    <w:rsid w:val="006F14BF"/>
    <w:rsid w:val="006F30B6"/>
    <w:rsid w:val="006F358C"/>
    <w:rsid w:val="006F60A4"/>
    <w:rsid w:val="006F724B"/>
    <w:rsid w:val="006F73F1"/>
    <w:rsid w:val="0070178B"/>
    <w:rsid w:val="00701869"/>
    <w:rsid w:val="0070228B"/>
    <w:rsid w:val="0071031B"/>
    <w:rsid w:val="0071353E"/>
    <w:rsid w:val="00714132"/>
    <w:rsid w:val="00714521"/>
    <w:rsid w:val="0071796A"/>
    <w:rsid w:val="00721036"/>
    <w:rsid w:val="0072325E"/>
    <w:rsid w:val="00726A1A"/>
    <w:rsid w:val="00727508"/>
    <w:rsid w:val="00731A49"/>
    <w:rsid w:val="00742A6F"/>
    <w:rsid w:val="007444C1"/>
    <w:rsid w:val="00744A2D"/>
    <w:rsid w:val="00744C93"/>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C32"/>
    <w:rsid w:val="007969CD"/>
    <w:rsid w:val="007A17A9"/>
    <w:rsid w:val="007A4ACA"/>
    <w:rsid w:val="007A6B72"/>
    <w:rsid w:val="007A70D2"/>
    <w:rsid w:val="007B23F0"/>
    <w:rsid w:val="007B271D"/>
    <w:rsid w:val="007B738F"/>
    <w:rsid w:val="007C1506"/>
    <w:rsid w:val="007C2603"/>
    <w:rsid w:val="007C5811"/>
    <w:rsid w:val="007C720F"/>
    <w:rsid w:val="007C72D9"/>
    <w:rsid w:val="007D0CB1"/>
    <w:rsid w:val="007D12A4"/>
    <w:rsid w:val="007D2726"/>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56C7"/>
    <w:rsid w:val="00805BC9"/>
    <w:rsid w:val="008062E7"/>
    <w:rsid w:val="00806E9F"/>
    <w:rsid w:val="00807525"/>
    <w:rsid w:val="008138F7"/>
    <w:rsid w:val="00816450"/>
    <w:rsid w:val="0081729A"/>
    <w:rsid w:val="0082217D"/>
    <w:rsid w:val="00823644"/>
    <w:rsid w:val="0082585E"/>
    <w:rsid w:val="00825F9A"/>
    <w:rsid w:val="00827319"/>
    <w:rsid w:val="00831722"/>
    <w:rsid w:val="008402D2"/>
    <w:rsid w:val="008430AA"/>
    <w:rsid w:val="00843205"/>
    <w:rsid w:val="00846E2C"/>
    <w:rsid w:val="0084710D"/>
    <w:rsid w:val="00847558"/>
    <w:rsid w:val="00847D54"/>
    <w:rsid w:val="00847D60"/>
    <w:rsid w:val="00847F65"/>
    <w:rsid w:val="008508EA"/>
    <w:rsid w:val="00853AFE"/>
    <w:rsid w:val="00855A1A"/>
    <w:rsid w:val="008578BF"/>
    <w:rsid w:val="00857FA3"/>
    <w:rsid w:val="00860DFC"/>
    <w:rsid w:val="008660F3"/>
    <w:rsid w:val="00867CAD"/>
    <w:rsid w:val="00867F74"/>
    <w:rsid w:val="00871D19"/>
    <w:rsid w:val="008771C1"/>
    <w:rsid w:val="00877C18"/>
    <w:rsid w:val="0088314C"/>
    <w:rsid w:val="00890F74"/>
    <w:rsid w:val="008944F9"/>
    <w:rsid w:val="008A0891"/>
    <w:rsid w:val="008A12ED"/>
    <w:rsid w:val="008A34B1"/>
    <w:rsid w:val="008A5EFE"/>
    <w:rsid w:val="008A6B30"/>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211C6"/>
    <w:rsid w:val="00927A79"/>
    <w:rsid w:val="00932331"/>
    <w:rsid w:val="0093365D"/>
    <w:rsid w:val="00934D82"/>
    <w:rsid w:val="00942263"/>
    <w:rsid w:val="0094290C"/>
    <w:rsid w:val="009442DA"/>
    <w:rsid w:val="00945F1F"/>
    <w:rsid w:val="0094681A"/>
    <w:rsid w:val="00952EEA"/>
    <w:rsid w:val="009562C9"/>
    <w:rsid w:val="009566C8"/>
    <w:rsid w:val="0096393D"/>
    <w:rsid w:val="00971EAC"/>
    <w:rsid w:val="00972D89"/>
    <w:rsid w:val="00974630"/>
    <w:rsid w:val="00975DD3"/>
    <w:rsid w:val="00977DA6"/>
    <w:rsid w:val="00985C6F"/>
    <w:rsid w:val="009908E5"/>
    <w:rsid w:val="009A0A69"/>
    <w:rsid w:val="009A3C7E"/>
    <w:rsid w:val="009A41B8"/>
    <w:rsid w:val="009A4588"/>
    <w:rsid w:val="009A50FC"/>
    <w:rsid w:val="009A6CCE"/>
    <w:rsid w:val="009B125F"/>
    <w:rsid w:val="009B2BC9"/>
    <w:rsid w:val="009C02D4"/>
    <w:rsid w:val="009C04FC"/>
    <w:rsid w:val="009C13E8"/>
    <w:rsid w:val="009C155B"/>
    <w:rsid w:val="009C34F8"/>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723F"/>
    <w:rsid w:val="00A0735F"/>
    <w:rsid w:val="00A13C24"/>
    <w:rsid w:val="00A13C3F"/>
    <w:rsid w:val="00A16F99"/>
    <w:rsid w:val="00A243CF"/>
    <w:rsid w:val="00A25FAC"/>
    <w:rsid w:val="00A26EBA"/>
    <w:rsid w:val="00A27AD2"/>
    <w:rsid w:val="00A31C25"/>
    <w:rsid w:val="00A33404"/>
    <w:rsid w:val="00A444C4"/>
    <w:rsid w:val="00A524A5"/>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641"/>
    <w:rsid w:val="00A81E49"/>
    <w:rsid w:val="00A82DAC"/>
    <w:rsid w:val="00A8384D"/>
    <w:rsid w:val="00A847AE"/>
    <w:rsid w:val="00A84FFC"/>
    <w:rsid w:val="00A93C4B"/>
    <w:rsid w:val="00A96C2B"/>
    <w:rsid w:val="00AA0AF9"/>
    <w:rsid w:val="00AA4AF1"/>
    <w:rsid w:val="00AA65A8"/>
    <w:rsid w:val="00AB23B6"/>
    <w:rsid w:val="00AB38D6"/>
    <w:rsid w:val="00AB476E"/>
    <w:rsid w:val="00AB5A52"/>
    <w:rsid w:val="00AB7444"/>
    <w:rsid w:val="00AC23EB"/>
    <w:rsid w:val="00AC540E"/>
    <w:rsid w:val="00AC5EAC"/>
    <w:rsid w:val="00AC600E"/>
    <w:rsid w:val="00AC618F"/>
    <w:rsid w:val="00AC6D3D"/>
    <w:rsid w:val="00AD36CF"/>
    <w:rsid w:val="00AD44F8"/>
    <w:rsid w:val="00AD522B"/>
    <w:rsid w:val="00AD5284"/>
    <w:rsid w:val="00AD78B6"/>
    <w:rsid w:val="00AE2264"/>
    <w:rsid w:val="00AE6ECD"/>
    <w:rsid w:val="00AF19F1"/>
    <w:rsid w:val="00AF317E"/>
    <w:rsid w:val="00AF3362"/>
    <w:rsid w:val="00AF5AA5"/>
    <w:rsid w:val="00AF6E2A"/>
    <w:rsid w:val="00B03AD7"/>
    <w:rsid w:val="00B0633C"/>
    <w:rsid w:val="00B0688E"/>
    <w:rsid w:val="00B12F97"/>
    <w:rsid w:val="00B14F6D"/>
    <w:rsid w:val="00B17E9C"/>
    <w:rsid w:val="00B25B32"/>
    <w:rsid w:val="00B2673A"/>
    <w:rsid w:val="00B26FB0"/>
    <w:rsid w:val="00B30701"/>
    <w:rsid w:val="00B31A9B"/>
    <w:rsid w:val="00B32C59"/>
    <w:rsid w:val="00B32DAE"/>
    <w:rsid w:val="00B33421"/>
    <w:rsid w:val="00B44DF1"/>
    <w:rsid w:val="00B458A9"/>
    <w:rsid w:val="00B460F0"/>
    <w:rsid w:val="00B53537"/>
    <w:rsid w:val="00B55928"/>
    <w:rsid w:val="00B565EB"/>
    <w:rsid w:val="00B57BEB"/>
    <w:rsid w:val="00B57C5E"/>
    <w:rsid w:val="00B6524B"/>
    <w:rsid w:val="00B66869"/>
    <w:rsid w:val="00B706FA"/>
    <w:rsid w:val="00B7155A"/>
    <w:rsid w:val="00B7295F"/>
    <w:rsid w:val="00B735F7"/>
    <w:rsid w:val="00B73601"/>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B2C1A"/>
    <w:rsid w:val="00BB3CC5"/>
    <w:rsid w:val="00BB5823"/>
    <w:rsid w:val="00BB636B"/>
    <w:rsid w:val="00BC767E"/>
    <w:rsid w:val="00BC7C53"/>
    <w:rsid w:val="00BD0228"/>
    <w:rsid w:val="00BD0522"/>
    <w:rsid w:val="00BD1222"/>
    <w:rsid w:val="00BD3764"/>
    <w:rsid w:val="00BD47AE"/>
    <w:rsid w:val="00BD5DCC"/>
    <w:rsid w:val="00BE2F6D"/>
    <w:rsid w:val="00BE6DB9"/>
    <w:rsid w:val="00BF05C0"/>
    <w:rsid w:val="00BF0C9A"/>
    <w:rsid w:val="00BF3BD7"/>
    <w:rsid w:val="00BF5046"/>
    <w:rsid w:val="00BF5410"/>
    <w:rsid w:val="00BF7A56"/>
    <w:rsid w:val="00BF7FFC"/>
    <w:rsid w:val="00C01B3E"/>
    <w:rsid w:val="00C15DAC"/>
    <w:rsid w:val="00C160D8"/>
    <w:rsid w:val="00C16FF6"/>
    <w:rsid w:val="00C2170F"/>
    <w:rsid w:val="00C2737D"/>
    <w:rsid w:val="00C30193"/>
    <w:rsid w:val="00C341CB"/>
    <w:rsid w:val="00C3439A"/>
    <w:rsid w:val="00C34419"/>
    <w:rsid w:val="00C41DFE"/>
    <w:rsid w:val="00C479F5"/>
    <w:rsid w:val="00C5375F"/>
    <w:rsid w:val="00C53AE4"/>
    <w:rsid w:val="00C55CFA"/>
    <w:rsid w:val="00C638C8"/>
    <w:rsid w:val="00C717A1"/>
    <w:rsid w:val="00C7182F"/>
    <w:rsid w:val="00C74036"/>
    <w:rsid w:val="00C74B1C"/>
    <w:rsid w:val="00C75AE8"/>
    <w:rsid w:val="00C77E4E"/>
    <w:rsid w:val="00C92B3A"/>
    <w:rsid w:val="00C97A30"/>
    <w:rsid w:val="00CA2ECB"/>
    <w:rsid w:val="00CA36A5"/>
    <w:rsid w:val="00CA55B8"/>
    <w:rsid w:val="00CA5D21"/>
    <w:rsid w:val="00CA7CF6"/>
    <w:rsid w:val="00CB3D58"/>
    <w:rsid w:val="00CC0EB0"/>
    <w:rsid w:val="00CC3A5E"/>
    <w:rsid w:val="00CC504D"/>
    <w:rsid w:val="00CC75ED"/>
    <w:rsid w:val="00CC7FD9"/>
    <w:rsid w:val="00CD34B2"/>
    <w:rsid w:val="00CD7EAE"/>
    <w:rsid w:val="00CE27F0"/>
    <w:rsid w:val="00CE525F"/>
    <w:rsid w:val="00CE6D0E"/>
    <w:rsid w:val="00CE78D6"/>
    <w:rsid w:val="00CF0DEA"/>
    <w:rsid w:val="00CF2AE8"/>
    <w:rsid w:val="00D00ABB"/>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32E1C"/>
    <w:rsid w:val="00D33473"/>
    <w:rsid w:val="00D343A3"/>
    <w:rsid w:val="00D350EA"/>
    <w:rsid w:val="00D35D10"/>
    <w:rsid w:val="00D37423"/>
    <w:rsid w:val="00D37EB1"/>
    <w:rsid w:val="00D40AA4"/>
    <w:rsid w:val="00D4446A"/>
    <w:rsid w:val="00D448EC"/>
    <w:rsid w:val="00D44C2B"/>
    <w:rsid w:val="00D600D2"/>
    <w:rsid w:val="00D61777"/>
    <w:rsid w:val="00D630B8"/>
    <w:rsid w:val="00D63717"/>
    <w:rsid w:val="00D70E63"/>
    <w:rsid w:val="00D76213"/>
    <w:rsid w:val="00D87CAD"/>
    <w:rsid w:val="00D87E3C"/>
    <w:rsid w:val="00D93FD2"/>
    <w:rsid w:val="00D96BFD"/>
    <w:rsid w:val="00DB41F6"/>
    <w:rsid w:val="00DB5231"/>
    <w:rsid w:val="00DC0E17"/>
    <w:rsid w:val="00DC2B49"/>
    <w:rsid w:val="00DC39DE"/>
    <w:rsid w:val="00DC3A23"/>
    <w:rsid w:val="00DC3CE4"/>
    <w:rsid w:val="00DC6664"/>
    <w:rsid w:val="00DC6AED"/>
    <w:rsid w:val="00DD0254"/>
    <w:rsid w:val="00DD1C78"/>
    <w:rsid w:val="00DD617D"/>
    <w:rsid w:val="00DD6E7F"/>
    <w:rsid w:val="00DD70A9"/>
    <w:rsid w:val="00DD73DC"/>
    <w:rsid w:val="00DE0A84"/>
    <w:rsid w:val="00DE0FF5"/>
    <w:rsid w:val="00DE1547"/>
    <w:rsid w:val="00DE3D5D"/>
    <w:rsid w:val="00DE56D4"/>
    <w:rsid w:val="00DE5778"/>
    <w:rsid w:val="00DE7A5F"/>
    <w:rsid w:val="00DF0B75"/>
    <w:rsid w:val="00DF4BD8"/>
    <w:rsid w:val="00DF5B3C"/>
    <w:rsid w:val="00DF62E1"/>
    <w:rsid w:val="00E0016A"/>
    <w:rsid w:val="00E01D0C"/>
    <w:rsid w:val="00E04FDF"/>
    <w:rsid w:val="00E10235"/>
    <w:rsid w:val="00E1024D"/>
    <w:rsid w:val="00E10A34"/>
    <w:rsid w:val="00E10A94"/>
    <w:rsid w:val="00E15CC6"/>
    <w:rsid w:val="00E24C7E"/>
    <w:rsid w:val="00E26A1C"/>
    <w:rsid w:val="00E310D0"/>
    <w:rsid w:val="00E315A2"/>
    <w:rsid w:val="00E31790"/>
    <w:rsid w:val="00E35493"/>
    <w:rsid w:val="00E35BB7"/>
    <w:rsid w:val="00E5067D"/>
    <w:rsid w:val="00E54B26"/>
    <w:rsid w:val="00E60CFB"/>
    <w:rsid w:val="00E61701"/>
    <w:rsid w:val="00E62FF1"/>
    <w:rsid w:val="00E7241D"/>
    <w:rsid w:val="00E72991"/>
    <w:rsid w:val="00E74CDC"/>
    <w:rsid w:val="00E754B3"/>
    <w:rsid w:val="00E80315"/>
    <w:rsid w:val="00EA0845"/>
    <w:rsid w:val="00EA3272"/>
    <w:rsid w:val="00EA3FC6"/>
    <w:rsid w:val="00EA4AB9"/>
    <w:rsid w:val="00EA4C8C"/>
    <w:rsid w:val="00EA4CFC"/>
    <w:rsid w:val="00EA701B"/>
    <w:rsid w:val="00EB0F4D"/>
    <w:rsid w:val="00EB3CC4"/>
    <w:rsid w:val="00EC2B2C"/>
    <w:rsid w:val="00EC5051"/>
    <w:rsid w:val="00ED025F"/>
    <w:rsid w:val="00ED732D"/>
    <w:rsid w:val="00EE0723"/>
    <w:rsid w:val="00EE22B4"/>
    <w:rsid w:val="00EE3130"/>
    <w:rsid w:val="00EE44CD"/>
    <w:rsid w:val="00EE465E"/>
    <w:rsid w:val="00EF1EFC"/>
    <w:rsid w:val="00EF5931"/>
    <w:rsid w:val="00EF6E05"/>
    <w:rsid w:val="00EF6E23"/>
    <w:rsid w:val="00EF7B4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17DF"/>
    <w:rsid w:val="00F55994"/>
    <w:rsid w:val="00F567F6"/>
    <w:rsid w:val="00F571CE"/>
    <w:rsid w:val="00F611AB"/>
    <w:rsid w:val="00F63D25"/>
    <w:rsid w:val="00F6692C"/>
    <w:rsid w:val="00F679B5"/>
    <w:rsid w:val="00F736CA"/>
    <w:rsid w:val="00F84FEB"/>
    <w:rsid w:val="00F857FC"/>
    <w:rsid w:val="00F90F1F"/>
    <w:rsid w:val="00F93404"/>
    <w:rsid w:val="00F93B38"/>
    <w:rsid w:val="00F965F1"/>
    <w:rsid w:val="00F9675C"/>
    <w:rsid w:val="00FA1B14"/>
    <w:rsid w:val="00FA700B"/>
    <w:rsid w:val="00FB06A6"/>
    <w:rsid w:val="00FB7522"/>
    <w:rsid w:val="00FB7C95"/>
    <w:rsid w:val="00FC0225"/>
    <w:rsid w:val="00FC06A6"/>
    <w:rsid w:val="00FC5CF1"/>
    <w:rsid w:val="00FD004C"/>
    <w:rsid w:val="00FD7A82"/>
    <w:rsid w:val="00FE1561"/>
    <w:rsid w:val="00FE1D97"/>
    <w:rsid w:val="00FE209D"/>
    <w:rsid w:val="00FE224B"/>
    <w:rsid w:val="00FE4289"/>
    <w:rsid w:val="00FE4A4D"/>
    <w:rsid w:val="00FE4FD7"/>
    <w:rsid w:val="00FE5B5A"/>
    <w:rsid w:val="00FF152E"/>
    <w:rsid w:val="00FF4DFF"/>
    <w:rsid w:val="00FF6069"/>
    <w:rsid w:val="00FF64E9"/>
    <w:rsid w:val="00FF69D9"/>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69"/>
    <o:shapelayout v:ext="edit">
      <o:idmap v:ext="edit" data="1"/>
    </o:shapelayout>
  </w:shapeDefaults>
  <w:decimalSymbol w:val="."/>
  <w:listSeparator w:val=","/>
  <w14:docId w14:val="1576E314"/>
  <w15:chartTrackingRefBased/>
  <w15:docId w15:val="{8BD2B221-9A4C-4690-BAD8-A435A0A2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semiHidden/>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F73AF2A5-2250-439A-B1DE-4A97C7B71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63</Pages>
  <Words>20786</Words>
  <Characters>106594</Characters>
  <Application>Microsoft Office Word</Application>
  <DocSecurity>4</DocSecurity>
  <Lines>888</Lines>
  <Paragraphs>254</Paragraphs>
  <ScaleCrop>false</ScaleCrop>
  <HeadingPairs>
    <vt:vector size="2" baseType="variant">
      <vt:variant>
        <vt:lpstr>Title</vt:lpstr>
      </vt:variant>
      <vt:variant>
        <vt:i4>1</vt:i4>
      </vt:variant>
    </vt:vector>
  </HeadingPairs>
  <TitlesOfParts>
    <vt:vector size="1" baseType="lpstr">
      <vt:lpstr>CUSC - SECTION 6</vt:lpstr>
    </vt:vector>
  </TitlesOfParts>
  <Company>National Grid</Company>
  <LinksUpToDate>false</LinksUpToDate>
  <CharactersWithSpaces>127126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Halford(ESO), David</cp:lastModifiedBy>
  <cp:revision>2</cp:revision>
  <cp:lastPrinted>2016-05-06T13:52:00Z</cp:lastPrinted>
  <dcterms:created xsi:type="dcterms:W3CDTF">2021-11-29T09:09:00Z</dcterms:created>
  <dcterms:modified xsi:type="dcterms:W3CDTF">2021-11-29T09:09:00Z</dcterms:modified>
</cp:coreProperties>
</file>